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5466E0" w14:paraId="719E9C4C" w14:textId="77777777" w:rsidTr="001A5377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5466E0" w:rsidRDefault="006A3AE1" w:rsidP="001A5377">
            <w:pPr>
              <w:snapToGri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DF57C4" w14:paraId="44CBFF28" w14:textId="77777777" w:rsidTr="001A5377">
        <w:trPr>
          <w:cantSplit/>
          <w:trHeight w:hRule="exact" w:val="1013"/>
        </w:trPr>
        <w:tc>
          <w:tcPr>
            <w:tcW w:w="5376" w:type="dxa"/>
            <w:shd w:val="clear" w:color="auto" w:fill="auto"/>
          </w:tcPr>
          <w:p w14:paraId="6CDF0758" w14:textId="7FE0EFEA" w:rsidR="006A3AE1" w:rsidRPr="005466E0" w:rsidRDefault="006A3AE1" w:rsidP="001A537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</w:tcPr>
          <w:p w14:paraId="1CE3827B" w14:textId="77777777" w:rsidR="00320681" w:rsidRPr="00DF57C4" w:rsidRDefault="00320681" w:rsidP="001A537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DF57C4">
              <w:rPr>
                <w:rFonts w:ascii="Arial" w:hAnsi="Arial" w:cs="Arial"/>
                <w:b/>
              </w:rPr>
              <w:t>Obec .........................................</w:t>
            </w:r>
          </w:p>
          <w:p w14:paraId="5F1173AF" w14:textId="77777777" w:rsidR="00320681" w:rsidRPr="00DF57C4" w:rsidRDefault="00320681" w:rsidP="001A537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DF57C4">
              <w:rPr>
                <w:rFonts w:ascii="Arial" w:hAnsi="Arial" w:cs="Arial"/>
                <w:b/>
              </w:rPr>
              <w:t>Stavebný úrad</w:t>
            </w:r>
          </w:p>
          <w:p w14:paraId="2244CF28" w14:textId="7360D61F" w:rsidR="006A3AE1" w:rsidRPr="00DF57C4" w:rsidRDefault="006A3AE1" w:rsidP="001A5377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DF57C4" w14:paraId="1E7A314A" w14:textId="77777777" w:rsidTr="001A5377">
        <w:trPr>
          <w:cantSplit/>
          <w:trHeight w:val="625"/>
        </w:trPr>
        <w:tc>
          <w:tcPr>
            <w:tcW w:w="10065" w:type="dxa"/>
            <w:gridSpan w:val="2"/>
            <w:shd w:val="clear" w:color="auto" w:fill="E2EFD9" w:themeFill="accent6" w:themeFillTint="33"/>
            <w:vAlign w:val="bottom"/>
          </w:tcPr>
          <w:p w14:paraId="61088243" w14:textId="1743921A" w:rsidR="006A3AE1" w:rsidRPr="00DF57C4" w:rsidRDefault="00102BBE" w:rsidP="001A5377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DF57C4">
              <w:rPr>
                <w:rFonts w:ascii="Arial" w:hAnsi="Arial" w:cs="Arial"/>
                <w:b/>
                <w:sz w:val="28"/>
                <w:szCs w:val="28"/>
              </w:rPr>
              <w:t>Žiadosť</w:t>
            </w:r>
            <w:r w:rsidR="00707062" w:rsidRPr="00DF57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F57C4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1F74E8" w:rsidRPr="00DF57C4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="00EE184A" w:rsidRPr="00DF57C4">
              <w:rPr>
                <w:rFonts w:ascii="Arial" w:hAnsi="Arial" w:cs="Arial"/>
                <w:b/>
                <w:sz w:val="28"/>
                <w:szCs w:val="28"/>
              </w:rPr>
              <w:t>stav</w:t>
            </w:r>
            <w:r w:rsidR="001F74E8" w:rsidRPr="00DF57C4">
              <w:rPr>
                <w:rFonts w:ascii="Arial" w:hAnsi="Arial" w:cs="Arial"/>
                <w:b/>
                <w:sz w:val="28"/>
                <w:szCs w:val="28"/>
              </w:rPr>
              <w:t>ebné povolenie</w:t>
            </w:r>
          </w:p>
        </w:tc>
      </w:tr>
      <w:tr w:rsidR="006A3AE1" w:rsidRPr="00DF57C4" w14:paraId="2E73AF1D" w14:textId="77777777" w:rsidTr="001A5377">
        <w:trPr>
          <w:cantSplit/>
          <w:trHeight w:hRule="exact" w:val="658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13ACA8DC" w:rsidR="006A3AE1" w:rsidRPr="00DF57C4" w:rsidRDefault="00707062" w:rsidP="00652705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F57C4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EE184A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5</w:t>
            </w:r>
            <w:r w:rsidR="00A87854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8</w:t>
            </w:r>
            <w:r w:rsidR="00CD4AF8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A87854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od</w:t>
            </w:r>
            <w:r w:rsidR="00CD4AF8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s. </w:t>
            </w:r>
            <w:r w:rsidR="00A87854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1</w:t>
            </w:r>
            <w:r w:rsidR="00CD4AF8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Zákona č. 50/1976 Zb. o územnom plánovaní a stavebnom poriadku </w:t>
            </w:r>
            <w:r w:rsidR="000F6C26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(Stavebný zákon)</w:t>
            </w:r>
            <w:r w:rsidR="00CD4AF8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7B78E9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a § </w:t>
            </w:r>
            <w:r w:rsidR="005208F4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8 a § 9 </w:t>
            </w:r>
            <w:r w:rsidR="007B78E9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Vyhlášky 453/2000 </w:t>
            </w:r>
            <w:proofErr w:type="spellStart"/>
            <w:r w:rsidR="007B78E9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="007B78E9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 znení neskorších predpisov</w:t>
            </w:r>
            <w:r w:rsidR="00C00DA6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 </w:t>
            </w:r>
          </w:p>
        </w:tc>
      </w:tr>
    </w:tbl>
    <w:p w14:paraId="2711A635" w14:textId="77777777" w:rsidR="006A3AE1" w:rsidRPr="001A5377" w:rsidRDefault="006A3AE1" w:rsidP="00C00DA6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14:paraId="6B21FB58" w14:textId="77777777" w:rsidR="006A3AE1" w:rsidRPr="001A5377" w:rsidRDefault="00707062">
      <w:pPr>
        <w:spacing w:after="0"/>
        <w:rPr>
          <w:rFonts w:ascii="Arial" w:hAnsi="Arial" w:cs="Arial"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1A5377" w14:paraId="651BDFB0" w14:textId="77777777" w:rsidTr="005466E0">
        <w:trPr>
          <w:cantSplit/>
          <w:trHeight w:val="217"/>
        </w:trPr>
        <w:tc>
          <w:tcPr>
            <w:tcW w:w="1740" w:type="dxa"/>
            <w:vMerge w:val="restart"/>
            <w:shd w:val="clear" w:color="auto" w:fill="D9D9D9" w:themeFill="background1" w:themeFillShade="D9"/>
          </w:tcPr>
          <w:p w14:paraId="11B452BC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63C52FA1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1A5377">
              <w:rPr>
                <w:rFonts w:ascii="Arial" w:hAnsi="Arial" w:cs="Arial"/>
                <w:sz w:val="18"/>
                <w:szCs w:val="18"/>
              </w:rPr>
              <w:t xml:space="preserve">uviesť podľa </w:t>
            </w:r>
            <w:r w:rsidR="00A87854" w:rsidRPr="001A5377">
              <w:rPr>
                <w:rFonts w:ascii="Arial" w:hAnsi="Arial" w:cs="Arial"/>
                <w:sz w:val="18"/>
                <w:szCs w:val="18"/>
              </w:rPr>
              <w:t>PD</w:t>
            </w:r>
            <w:r w:rsidRPr="001A53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1A5377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1A5377" w14:paraId="6E91BCE2" w14:textId="77777777" w:rsidTr="005466E0">
        <w:trPr>
          <w:cantSplit/>
          <w:trHeight w:val="653"/>
        </w:trPr>
        <w:tc>
          <w:tcPr>
            <w:tcW w:w="1740" w:type="dxa"/>
            <w:vMerge/>
            <w:shd w:val="clear" w:color="auto" w:fill="D9D9D9" w:themeFill="background1" w:themeFillShade="D9"/>
          </w:tcPr>
          <w:p w14:paraId="79615E91" w14:textId="77777777" w:rsidR="006A3AE1" w:rsidRPr="001A5377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1A5377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1A5377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0496F458" w:rsidR="006A3AE1" w:rsidRPr="001A5377" w:rsidRDefault="00707062">
      <w:pPr>
        <w:spacing w:after="0"/>
        <w:rPr>
          <w:rFonts w:ascii="Arial" w:hAnsi="Arial" w:cs="Arial"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 xml:space="preserve">Stavebník </w:t>
      </w:r>
      <w:r w:rsidR="001A2D97" w:rsidRPr="001A5377">
        <w:rPr>
          <w:rFonts w:ascii="Arial" w:hAnsi="Arial" w:cs="Arial"/>
          <w:b/>
          <w:sz w:val="18"/>
          <w:szCs w:val="18"/>
        </w:rPr>
        <w:t>/ žiad</w:t>
      </w:r>
      <w:r w:rsidR="000F6C26" w:rsidRPr="001A5377">
        <w:rPr>
          <w:rFonts w:ascii="Arial" w:hAnsi="Arial" w:cs="Arial"/>
          <w:b/>
          <w:sz w:val="18"/>
          <w:szCs w:val="18"/>
        </w:rPr>
        <w:t>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1A5377" w14:paraId="26C5112E" w14:textId="77777777" w:rsidTr="005466E0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AB98C3F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1A5377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1A5377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1A5377" w14:paraId="7C7675CB" w14:textId="77777777" w:rsidTr="005466E0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130D12C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1A5377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1A5377" w14:paraId="55906F01" w14:textId="77777777" w:rsidTr="005466E0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791E993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1A5377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1A5377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1A5377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Pr="001A5377" w:rsidRDefault="00707062">
      <w:pPr>
        <w:spacing w:after="0"/>
        <w:rPr>
          <w:rFonts w:ascii="Arial" w:hAnsi="Arial" w:cs="Arial"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1A5377" w14:paraId="2AF9B796" w14:textId="77777777" w:rsidTr="005466E0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5FE5AD8" w14:textId="77777777" w:rsidR="007B0C2D" w:rsidRPr="001A5377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1A5377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1A5377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1A5377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1A5377" w14:paraId="6B128954" w14:textId="77777777" w:rsidTr="005466E0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904C0F2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1A5377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1A5377" w14:paraId="062DD7E8" w14:textId="77777777" w:rsidTr="005466E0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12B3F3F" w14:textId="77777777" w:rsidR="007B0C2D" w:rsidRPr="001A5377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1A5377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1A5377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1A5377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1A5377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43028FF" w14:textId="0350A9EB" w:rsidR="00102BBE" w:rsidRPr="001A5377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5377">
        <w:rPr>
          <w:rFonts w:ascii="Arial" w:hAnsi="Arial" w:cs="Arial"/>
          <w:b/>
          <w:bCs/>
          <w:sz w:val="18"/>
          <w:szCs w:val="18"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:rsidRPr="001A5377" w14:paraId="4AABC3F5" w14:textId="77777777" w:rsidTr="005466E0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D9D9D9" w:themeFill="background1" w:themeFillShade="D9"/>
            <w:vAlign w:val="center"/>
          </w:tcPr>
          <w:p w14:paraId="56A1B300" w14:textId="77777777" w:rsidR="00102BBE" w:rsidRPr="001A5377" w:rsidRDefault="00102BBE" w:rsidP="003962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1A5377" w14:paraId="77443AD4" w14:textId="77777777" w:rsidTr="005466E0">
        <w:trPr>
          <w:cantSplit/>
          <w:trHeight w:hRule="exact" w:val="284"/>
        </w:trPr>
        <w:tc>
          <w:tcPr>
            <w:tcW w:w="1695" w:type="dxa"/>
            <w:vMerge/>
            <w:shd w:val="clear" w:color="auto" w:fill="D9D9D9" w:themeFill="background1" w:themeFillShade="D9"/>
          </w:tcPr>
          <w:p w14:paraId="3A896DC3" w14:textId="77777777" w:rsidR="00102BBE" w:rsidRPr="001A5377" w:rsidRDefault="00102BBE" w:rsidP="003962AB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66AF1674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</w:t>
            </w:r>
            <w:r w:rsidR="00C210F9">
              <w:rPr>
                <w:rFonts w:ascii="Arial" w:hAnsi="Arial" w:cs="Arial"/>
                <w:iCs/>
                <w:sz w:val="18"/>
                <w:szCs w:val="18"/>
              </w:rPr>
              <w:t xml:space="preserve">, § 139b </w:t>
            </w:r>
            <w:r w:rsidRPr="001A5377">
              <w:rPr>
                <w:rFonts w:ascii="Arial" w:hAnsi="Arial" w:cs="Arial"/>
                <w:iCs/>
                <w:sz w:val="18"/>
                <w:szCs w:val="18"/>
              </w:rPr>
              <w:t xml:space="preserve"> stavebného zákona</w:t>
            </w:r>
          </w:p>
        </w:tc>
      </w:tr>
      <w:tr w:rsidR="00102BBE" w:rsidRPr="001A5377" w14:paraId="3B353D74" w14:textId="77777777" w:rsidTr="005466E0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F91C2D7" w14:textId="77777777" w:rsidR="00102BBE" w:rsidRPr="001A5377" w:rsidRDefault="00102BBE" w:rsidP="003962AB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E2238" w14:textId="77777777" w:rsidR="00102BBE" w:rsidRPr="001A5377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:rsidRPr="001A5377" w14:paraId="4F9C0BAC" w14:textId="77777777" w:rsidTr="005466E0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3A24C" w14:textId="369FC8C2" w:rsidR="00102BBE" w:rsidRPr="001A5377" w:rsidRDefault="00102BBE" w:rsidP="003962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654EE038" w:rsidR="00102BBE" w:rsidRPr="001A5377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320681" w:rsidRPr="001A5377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6096161C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7854" w:rsidRPr="001A5377" w14:paraId="5BC6BFDB" w14:textId="77777777" w:rsidTr="0016330F">
        <w:trPr>
          <w:cantSplit/>
          <w:trHeight w:hRule="exact" w:val="752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45A70" w14:textId="77777777" w:rsidR="00A87854" w:rsidRPr="001A5377" w:rsidRDefault="00A87854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37C2" w14:textId="1CC7A6CB" w:rsidR="00A87854" w:rsidRPr="001A5377" w:rsidRDefault="00A87854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DC261" w14:textId="77777777" w:rsidR="00A87854" w:rsidRPr="001A5377" w:rsidRDefault="00A87854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58AA8A" w14:textId="77777777" w:rsidR="00102BBE" w:rsidRPr="001A5377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:rsidRPr="001A5377" w14:paraId="6A9FA36E" w14:textId="77777777" w:rsidTr="005466E0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19D41D" w14:textId="77777777" w:rsidR="004A4C6C" w:rsidRPr="001A5377" w:rsidRDefault="004A4C6C" w:rsidP="005466E0">
            <w:pPr>
              <w:shd w:val="clear" w:color="auto" w:fill="D9D9D9" w:themeFill="background1" w:themeFillShade="D9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F4DBE5" w14:textId="58D86EA7" w:rsidR="00102BBE" w:rsidRPr="001A5377" w:rsidRDefault="00102BBE" w:rsidP="005466E0">
            <w:pPr>
              <w:shd w:val="clear" w:color="auto" w:fill="D9D9D9" w:themeFill="background1" w:themeFillShade="D9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3340449F" w:rsidR="00102BBE" w:rsidRPr="001A5377" w:rsidRDefault="00EE184A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Predpokladaný </w:t>
            </w:r>
            <w:r w:rsidR="00102BBE" w:rsidRPr="001A5377">
              <w:rPr>
                <w:rFonts w:ascii="Arial" w:hAnsi="Arial" w:cs="Arial"/>
                <w:sz w:val="18"/>
                <w:szCs w:val="18"/>
              </w:rPr>
              <w:t>termín začatia stavby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1A5377" w14:paraId="6F3B20BF" w14:textId="77777777" w:rsidTr="005466E0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4DB62A" w14:textId="77777777" w:rsidR="00102BBE" w:rsidRPr="001A5377" w:rsidRDefault="00102BBE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1EC3" w14:textId="50A06303" w:rsidR="00102BBE" w:rsidRPr="001A5377" w:rsidRDefault="00EE184A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Predpokladaný </w:t>
            </w:r>
            <w:r w:rsidR="00102BBE" w:rsidRPr="001A5377">
              <w:rPr>
                <w:rFonts w:ascii="Arial" w:hAnsi="Arial" w:cs="Arial"/>
                <w:sz w:val="18"/>
                <w:szCs w:val="18"/>
              </w:rPr>
              <w:t xml:space="preserve">termín </w:t>
            </w:r>
            <w:r w:rsidR="007857EC" w:rsidRPr="001A5377">
              <w:rPr>
                <w:rFonts w:ascii="Arial" w:hAnsi="Arial" w:cs="Arial"/>
                <w:sz w:val="18"/>
                <w:szCs w:val="18"/>
              </w:rPr>
              <w:t>do</w:t>
            </w:r>
            <w:r w:rsidR="00102BBE" w:rsidRPr="001A5377">
              <w:rPr>
                <w:rFonts w:ascii="Arial" w:hAnsi="Arial" w:cs="Arial"/>
                <w:sz w:val="18"/>
                <w:szCs w:val="18"/>
              </w:rPr>
              <w:t>končenia stavby</w:t>
            </w:r>
          </w:p>
          <w:p w14:paraId="3A72C67A" w14:textId="77777777" w:rsidR="00102BBE" w:rsidRPr="001A5377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1388" w14:textId="77777777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1A5377" w14:paraId="61BE9DAE" w14:textId="77777777" w:rsidTr="005466E0">
        <w:trPr>
          <w:cantSplit/>
          <w:trHeight w:hRule="exact" w:val="794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641F25" w14:textId="77777777" w:rsidR="00102BBE" w:rsidRPr="001A5377" w:rsidRDefault="00102BBE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7F28828C" w:rsidR="00102BBE" w:rsidRPr="001A5377" w:rsidRDefault="00A87854" w:rsidP="007857EC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Doba trvania, resp. užívania stavby</w:t>
            </w:r>
            <w:r w:rsidR="007857EC" w:rsidRPr="001A5377">
              <w:rPr>
                <w:rFonts w:ascii="Arial" w:hAnsi="Arial" w:cs="Arial"/>
                <w:sz w:val="18"/>
                <w:szCs w:val="18"/>
              </w:rPr>
              <w:t xml:space="preserve"> (trvalá, dočasná)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994AED" w14:textId="5025325D" w:rsidR="007B0C2D" w:rsidRPr="00565F57" w:rsidRDefault="00102BBE">
      <w:pPr>
        <w:spacing w:after="0"/>
        <w:rPr>
          <w:rFonts w:ascii="Arial" w:hAnsi="Arial" w:cs="Arial"/>
          <w:i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="004A4C6C" w:rsidRPr="00565F57">
        <w:rPr>
          <w:rFonts w:ascii="Arial" w:hAnsi="Arial" w:cs="Arial"/>
          <w:i/>
          <w:sz w:val="18"/>
          <w:szCs w:val="18"/>
          <w:lang w:eastAsia="sk-SK"/>
        </w:rPr>
        <w:t>Pri stavbe na dobu určitú (dočasná stavba</w:t>
      </w:r>
      <w:r w:rsidR="007857EC" w:rsidRPr="00565F57">
        <w:rPr>
          <w:rFonts w:ascii="Arial" w:hAnsi="Arial" w:cs="Arial"/>
          <w:i/>
          <w:sz w:val="18"/>
          <w:szCs w:val="18"/>
          <w:lang w:eastAsia="sk-SK"/>
        </w:rPr>
        <w:t>- uviesť dobu trvania stavby</w:t>
      </w:r>
      <w:r w:rsidR="004A4C6C" w:rsidRPr="00565F57">
        <w:rPr>
          <w:rFonts w:ascii="Arial" w:hAnsi="Arial" w:cs="Arial"/>
          <w:i/>
          <w:sz w:val="18"/>
          <w:szCs w:val="18"/>
          <w:lang w:eastAsia="sk-SK"/>
        </w:rPr>
        <w:t>)</w:t>
      </w:r>
      <w:r w:rsidRPr="00565F57">
        <w:rPr>
          <w:rFonts w:ascii="Arial" w:hAnsi="Arial" w:cs="Arial"/>
          <w:b/>
          <w:i/>
          <w:sz w:val="18"/>
          <w:szCs w:val="18"/>
        </w:rPr>
        <w:tab/>
      </w:r>
      <w:r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</w:p>
    <w:p w14:paraId="7DDE4727" w14:textId="7370144F" w:rsidR="00011E67" w:rsidRPr="001A5377" w:rsidRDefault="00011E67" w:rsidP="00011E67">
      <w:pPr>
        <w:spacing w:after="0"/>
        <w:rPr>
          <w:rFonts w:ascii="Arial" w:hAnsi="Arial" w:cs="Arial"/>
          <w:iCs/>
          <w:sz w:val="18"/>
          <w:szCs w:val="18"/>
        </w:rPr>
      </w:pPr>
      <w:r w:rsidRPr="001A5377">
        <w:rPr>
          <w:rFonts w:ascii="Arial" w:hAnsi="Arial" w:cs="Arial"/>
          <w:b/>
          <w:bCs/>
          <w:sz w:val="18"/>
          <w:szCs w:val="18"/>
        </w:rPr>
        <w:t>Územné rozhodnutie na umiestnenie stavby vydal</w:t>
      </w:r>
      <w:r w:rsidRPr="001A537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652705">
        <w:rPr>
          <w:rFonts w:ascii="Arial" w:hAnsi="Arial" w:cs="Arial"/>
          <w:bCs/>
          <w:iCs/>
          <w:sz w:val="18"/>
          <w:szCs w:val="18"/>
        </w:rPr>
        <w:t>(ak sa uplatňuje)</w:t>
      </w:r>
      <w:r w:rsidRPr="001A5377">
        <w:rPr>
          <w:rFonts w:ascii="Arial" w:hAnsi="Arial" w:cs="Arial"/>
          <w:b/>
          <w:bCs/>
          <w:iCs/>
          <w:sz w:val="18"/>
          <w:szCs w:val="18"/>
        </w:rPr>
        <w:br/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2359"/>
        <w:gridCol w:w="792"/>
        <w:gridCol w:w="1541"/>
        <w:gridCol w:w="1436"/>
        <w:gridCol w:w="1418"/>
      </w:tblGrid>
      <w:tr w:rsidR="00011E67" w:rsidRPr="001A5377" w14:paraId="18FD3D6E" w14:textId="77777777" w:rsidTr="00652705">
        <w:trPr>
          <w:cantSplit/>
          <w:trHeight w:hRule="exact" w:val="462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535C8BEB" w14:textId="77777777" w:rsidR="00011E67" w:rsidRPr="001A5377" w:rsidRDefault="00011E67" w:rsidP="009D00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708DD1" w14:textId="77777777" w:rsidR="00011E67" w:rsidRPr="001A5377" w:rsidRDefault="00011E67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E67" w:rsidRPr="001A5377" w14:paraId="6FAC4CDA" w14:textId="77777777" w:rsidTr="00652705">
        <w:trPr>
          <w:cantSplit/>
          <w:trHeight w:hRule="exact" w:val="559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462A68C5" w14:textId="60A49B7E" w:rsidR="00011E67" w:rsidRPr="001A5377" w:rsidRDefault="00011E67" w:rsidP="003206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pod číslom</w:t>
            </w:r>
            <w:r w:rsidR="00320681" w:rsidRPr="001A5377">
              <w:rPr>
                <w:rFonts w:ascii="Arial" w:hAnsi="Arial" w:cs="Arial"/>
                <w:iCs/>
                <w:sz w:val="18"/>
                <w:szCs w:val="18"/>
              </w:rPr>
              <w:t>:</w:t>
            </w:r>
            <w:r w:rsidRPr="001A537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02362A" w14:textId="610D085B" w:rsidR="00011E67" w:rsidRPr="001A5377" w:rsidRDefault="00320681" w:rsidP="003206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377">
              <w:rPr>
                <w:rFonts w:ascii="Arial" w:hAnsi="Arial" w:cs="Arial"/>
                <w:sz w:val="18"/>
                <w:szCs w:val="18"/>
              </w:rPr>
              <w:t>Č.j</w:t>
            </w:r>
            <w:proofErr w:type="spellEnd"/>
            <w:r w:rsidRPr="001A53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2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3E4D8FA" w14:textId="58662C71" w:rsidR="00011E67" w:rsidRPr="001A5377" w:rsidRDefault="00011E67" w:rsidP="009D00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D64C1FE" w14:textId="62C3D8AB" w:rsidR="00011E67" w:rsidRPr="001A5377" w:rsidRDefault="00D2319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3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5D72F893" w14:textId="03FA0C8A" w:rsidR="00011E67" w:rsidRPr="001A5377" w:rsidRDefault="00652705" w:rsidP="009D00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 </w:t>
            </w:r>
          </w:p>
        </w:tc>
        <w:tc>
          <w:tcPr>
            <w:tcW w:w="1418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B70E4C" w14:textId="77777777" w:rsidR="00011E67" w:rsidRPr="001A5377" w:rsidRDefault="00011E67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37A956" w14:textId="77777777" w:rsidR="00011E67" w:rsidRPr="001A5377" w:rsidRDefault="00011E67" w:rsidP="00431B40">
      <w:pPr>
        <w:spacing w:after="0"/>
        <w:rPr>
          <w:rFonts w:ascii="Arial" w:hAnsi="Arial" w:cs="Arial"/>
          <w:b/>
          <w:sz w:val="18"/>
          <w:szCs w:val="18"/>
        </w:rPr>
      </w:pPr>
    </w:p>
    <w:p w14:paraId="78BFB543" w14:textId="77777777" w:rsidR="00652705" w:rsidRDefault="00652705" w:rsidP="00011E67">
      <w:pPr>
        <w:spacing w:after="0"/>
        <w:rPr>
          <w:rFonts w:ascii="Arial" w:hAnsi="Arial" w:cs="Arial"/>
          <w:b/>
          <w:sz w:val="18"/>
          <w:szCs w:val="18"/>
        </w:rPr>
      </w:pPr>
    </w:p>
    <w:p w14:paraId="7AED59E6" w14:textId="77777777" w:rsidR="00A119D2" w:rsidRDefault="00A119D2" w:rsidP="00011E67">
      <w:pPr>
        <w:spacing w:after="0"/>
        <w:rPr>
          <w:rFonts w:ascii="Arial" w:hAnsi="Arial" w:cs="Arial"/>
          <w:b/>
          <w:sz w:val="18"/>
          <w:szCs w:val="18"/>
        </w:rPr>
      </w:pPr>
    </w:p>
    <w:p w14:paraId="7E9EC5EF" w14:textId="77777777" w:rsidR="00A119D2" w:rsidRDefault="00A119D2" w:rsidP="00011E67">
      <w:pPr>
        <w:spacing w:after="0"/>
        <w:rPr>
          <w:rFonts w:ascii="Arial" w:hAnsi="Arial" w:cs="Arial"/>
          <w:b/>
          <w:sz w:val="18"/>
          <w:szCs w:val="18"/>
        </w:rPr>
      </w:pPr>
    </w:p>
    <w:p w14:paraId="2C1C6BEB" w14:textId="77777777" w:rsidR="00A119D2" w:rsidRDefault="00A119D2" w:rsidP="00011E67">
      <w:pPr>
        <w:spacing w:after="0"/>
        <w:rPr>
          <w:rFonts w:ascii="Arial" w:hAnsi="Arial" w:cs="Arial"/>
          <w:b/>
          <w:sz w:val="18"/>
          <w:szCs w:val="18"/>
        </w:rPr>
      </w:pPr>
    </w:p>
    <w:p w14:paraId="5964E738" w14:textId="77777777" w:rsidR="00A119D2" w:rsidRPr="001A5377" w:rsidRDefault="00A119D2" w:rsidP="00011E67">
      <w:pPr>
        <w:spacing w:after="0"/>
        <w:rPr>
          <w:rFonts w:ascii="Arial" w:hAnsi="Arial" w:cs="Arial"/>
          <w:b/>
          <w:sz w:val="18"/>
          <w:szCs w:val="18"/>
        </w:rPr>
      </w:pPr>
    </w:p>
    <w:p w14:paraId="21945317" w14:textId="31B9999C" w:rsidR="00431B40" w:rsidRPr="001A5377" w:rsidRDefault="00431B40" w:rsidP="00431B40">
      <w:pPr>
        <w:spacing w:after="0"/>
        <w:rPr>
          <w:rFonts w:ascii="Arial" w:hAnsi="Arial" w:cs="Arial"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lastRenderedPageBreak/>
        <w:t>Údaje o spracova</w:t>
      </w:r>
      <w:r w:rsidR="007857EC" w:rsidRPr="001A5377">
        <w:rPr>
          <w:rFonts w:ascii="Arial" w:hAnsi="Arial" w:cs="Arial"/>
          <w:b/>
          <w:sz w:val="18"/>
          <w:szCs w:val="18"/>
        </w:rPr>
        <w:t xml:space="preserve">teľovi projektovej dokumentácie </w:t>
      </w:r>
      <w:r w:rsidR="007857EC" w:rsidRPr="001A5377">
        <w:rPr>
          <w:rFonts w:ascii="Arial" w:hAnsi="Arial" w:cs="Arial"/>
          <w:i/>
          <w:sz w:val="18"/>
          <w:szCs w:val="18"/>
        </w:rPr>
        <w:t>(podľa § 45 stavebného zákona)</w:t>
      </w:r>
      <w:r w:rsidRPr="001A5377">
        <w:rPr>
          <w:rFonts w:ascii="Arial" w:hAnsi="Arial" w:cs="Arial"/>
          <w:sz w:val="18"/>
          <w:szCs w:val="18"/>
        </w:rPr>
        <w:br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431B40" w:rsidRPr="001A5377" w14:paraId="416319E2" w14:textId="77777777" w:rsidTr="005466E0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2445B4B" w14:textId="77777777" w:rsidR="00431B40" w:rsidRPr="001A537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36F2018" w14:textId="77777777" w:rsidR="00431B40" w:rsidRPr="001A537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92EF602" w14:textId="77777777" w:rsidR="00431B40" w:rsidRPr="001A537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A09AE6" w14:textId="77777777" w:rsidR="00431B40" w:rsidRPr="001A537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431B40" w:rsidRPr="001A5377" w14:paraId="3189E4BC" w14:textId="77777777" w:rsidTr="005466E0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1E4D303" w14:textId="77777777" w:rsidR="00431B40" w:rsidRPr="001A537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27FE0C0" w14:textId="77777777" w:rsidR="00431B40" w:rsidRPr="001A537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DDE43D" w14:textId="77777777" w:rsidR="00431B40" w:rsidRPr="001A537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1A5377" w14:paraId="4874A84B" w14:textId="77777777" w:rsidTr="005466E0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218BB58" w14:textId="77777777" w:rsidR="00431B40" w:rsidRPr="001A537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7D78A" w14:textId="77777777" w:rsidR="00431B40" w:rsidRPr="001A537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1A5377" w14:paraId="3F5B462F" w14:textId="77777777" w:rsidTr="005466E0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E6912F2" w14:textId="77777777" w:rsidR="00431B40" w:rsidRPr="001A537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08B59D" w14:textId="77777777" w:rsidR="00431B40" w:rsidRPr="001A537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2C30DC" w14:textId="77777777" w:rsidR="00431B40" w:rsidRPr="001A537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844D00C" w14:textId="100981C0" w:rsidR="00A87854" w:rsidRPr="001A5377" w:rsidRDefault="004A4C6C" w:rsidP="004A4C6C">
      <w:pPr>
        <w:tabs>
          <w:tab w:val="left" w:pos="1320"/>
        </w:tabs>
        <w:spacing w:after="0"/>
        <w:rPr>
          <w:rFonts w:ascii="Arial" w:hAnsi="Arial" w:cs="Arial"/>
          <w:b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ab/>
      </w:r>
    </w:p>
    <w:p w14:paraId="330D4BED" w14:textId="3BBC0777" w:rsidR="007B78E9" w:rsidRPr="001A5377" w:rsidRDefault="007B78E9" w:rsidP="007B78E9">
      <w:pPr>
        <w:spacing w:after="0"/>
        <w:rPr>
          <w:rFonts w:ascii="Arial" w:hAnsi="Arial" w:cs="Arial"/>
          <w:b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>Základné údaje o</w:t>
      </w:r>
      <w:r w:rsidR="004A4C6C" w:rsidRPr="001A5377">
        <w:rPr>
          <w:rFonts w:ascii="Arial" w:hAnsi="Arial" w:cs="Arial"/>
          <w:b/>
          <w:sz w:val="18"/>
          <w:szCs w:val="18"/>
        </w:rPr>
        <w:t> </w:t>
      </w:r>
      <w:r w:rsidRPr="001A5377">
        <w:rPr>
          <w:rFonts w:ascii="Arial" w:hAnsi="Arial" w:cs="Arial"/>
          <w:b/>
          <w:sz w:val="18"/>
          <w:szCs w:val="18"/>
        </w:rPr>
        <w:t>stavbe</w:t>
      </w:r>
      <w:r w:rsidR="004A4C6C" w:rsidRPr="001A5377">
        <w:rPr>
          <w:rFonts w:ascii="Arial" w:hAnsi="Arial" w:cs="Arial"/>
          <w:b/>
          <w:sz w:val="18"/>
          <w:szCs w:val="18"/>
        </w:rPr>
        <w:t>: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7B78E9" w:rsidRPr="001A5377" w14:paraId="4CA2CDE0" w14:textId="77777777" w:rsidTr="005466E0">
        <w:trPr>
          <w:cantSplit/>
          <w:trHeight w:val="27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02691B3" w14:textId="77777777" w:rsidR="007B78E9" w:rsidRPr="001A5377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Členenie stavby na stavebné objekty:</w:t>
            </w:r>
          </w:p>
          <w:p w14:paraId="02B04843" w14:textId="357221D4" w:rsidR="00A87854" w:rsidRPr="001A5377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(uviesť stav. objekty podľa PD, napr.: SO 01, SO 02, ...)</w:t>
            </w:r>
          </w:p>
          <w:p w14:paraId="76888556" w14:textId="77777777" w:rsidR="007B78E9" w:rsidRPr="001A5377" w:rsidRDefault="007B78E9" w:rsidP="00A878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D0E9B6" w14:textId="35E26A3E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br/>
            </w:r>
            <w:r w:rsidRPr="001A5377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7B78E9" w:rsidRPr="001A5377" w14:paraId="0D52ADD2" w14:textId="77777777" w:rsidTr="005466E0">
        <w:trPr>
          <w:cantSplit/>
          <w:trHeight w:hRule="exact" w:val="2535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A678138" w14:textId="041350F6" w:rsidR="007B78E9" w:rsidRPr="001A5377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Prevádzkové súbory stavby </w:t>
            </w:r>
            <w:r w:rsidRPr="001A53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</w:t>
            </w:r>
            <w:r w:rsidR="00A87854" w:rsidRPr="001A53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uviesť </w:t>
            </w:r>
            <w:proofErr w:type="spellStart"/>
            <w:r w:rsidR="00A87854" w:rsidRPr="001A53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prev</w:t>
            </w:r>
            <w:proofErr w:type="spellEnd"/>
            <w:r w:rsidR="00A87854" w:rsidRPr="001A53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 s</w:t>
            </w:r>
            <w:r w:rsidRPr="001A53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úbory podľa PD, napr. PS 01, ...)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519FB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1A5377" w14:paraId="06A197F9" w14:textId="77777777" w:rsidTr="00A119D2">
        <w:trPr>
          <w:cantSplit/>
          <w:trHeight w:hRule="exact" w:val="2106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813C0F3" w14:textId="39DF504A" w:rsidR="007B78E9" w:rsidRPr="001A5377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Údaje o stavbe, budúcej prevádzke a o jej vplyve na životné prostredie a o súvisiacich opatreniach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DDF8E0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C691B" w14:textId="77777777" w:rsidR="005466E0" w:rsidRPr="001A5377" w:rsidRDefault="005466E0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5377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5C2450BE" w14:textId="39AB6EBF" w:rsidR="007B78E9" w:rsidRPr="001A5377" w:rsidRDefault="007B78E9" w:rsidP="007B78E9">
      <w:pPr>
        <w:spacing w:after="0"/>
        <w:rPr>
          <w:rFonts w:ascii="Arial" w:hAnsi="Arial" w:cs="Arial"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 xml:space="preserve">Spôsob uskutočnenia </w:t>
      </w:r>
      <w:r w:rsidR="004A4C6C" w:rsidRPr="001A5377">
        <w:rPr>
          <w:rFonts w:ascii="Arial" w:hAnsi="Arial" w:cs="Arial"/>
          <w:b/>
          <w:sz w:val="18"/>
          <w:szCs w:val="18"/>
        </w:rPr>
        <w:t>s</w:t>
      </w:r>
      <w:r w:rsidRPr="001A5377">
        <w:rPr>
          <w:rFonts w:ascii="Arial" w:hAnsi="Arial" w:cs="Arial"/>
          <w:b/>
          <w:sz w:val="18"/>
          <w:szCs w:val="18"/>
        </w:rPr>
        <w:t xml:space="preserve">tavby </w:t>
      </w:r>
      <w:r w:rsidRPr="001A5377">
        <w:rPr>
          <w:rFonts w:ascii="Arial" w:hAnsi="Arial" w:cs="Arial"/>
          <w:sz w:val="18"/>
          <w:szCs w:val="18"/>
        </w:rPr>
        <w:t>(uviesť</w:t>
      </w:r>
      <w:r w:rsidR="00565F57">
        <w:rPr>
          <w:rFonts w:ascii="Arial" w:hAnsi="Arial" w:cs="Arial"/>
          <w:sz w:val="18"/>
          <w:szCs w:val="18"/>
        </w:rPr>
        <w:t xml:space="preserve"> dodávateľsky/svojpomocne</w:t>
      </w:r>
      <w:r w:rsidRPr="001A5377">
        <w:rPr>
          <w:rFonts w:ascii="Arial" w:hAnsi="Arial" w:cs="Arial"/>
          <w:sz w:val="18"/>
          <w:szCs w:val="18"/>
        </w:rPr>
        <w:t xml:space="preserve">) </w:t>
      </w:r>
    </w:p>
    <w:p w14:paraId="783A8062" w14:textId="013763A0" w:rsidR="007B78E9" w:rsidRPr="001A5377" w:rsidRDefault="007B78E9" w:rsidP="007B78E9">
      <w:pPr>
        <w:spacing w:after="0"/>
        <w:rPr>
          <w:rFonts w:ascii="Arial" w:hAnsi="Arial" w:cs="Arial"/>
          <w:i/>
          <w:sz w:val="18"/>
          <w:szCs w:val="18"/>
        </w:rPr>
      </w:pPr>
      <w:r w:rsidRPr="001A5377">
        <w:rPr>
          <w:rFonts w:ascii="Arial" w:hAnsi="Arial" w:cs="Arial"/>
          <w:sz w:val="18"/>
          <w:szCs w:val="18"/>
        </w:rPr>
        <w:t xml:space="preserve">Pri </w:t>
      </w:r>
      <w:r w:rsidR="007857EC" w:rsidRPr="001A5377">
        <w:rPr>
          <w:rFonts w:ascii="Arial" w:hAnsi="Arial" w:cs="Arial"/>
          <w:sz w:val="18"/>
          <w:szCs w:val="18"/>
        </w:rPr>
        <w:t xml:space="preserve">uskutočňovaní </w:t>
      </w:r>
      <w:r w:rsidRPr="001A5377">
        <w:rPr>
          <w:rFonts w:ascii="Arial" w:hAnsi="Arial" w:cs="Arial"/>
          <w:sz w:val="18"/>
          <w:szCs w:val="18"/>
        </w:rPr>
        <w:t>svojpomocou uviesť meno, priezvisko a adresu oprávneného stavebného dozoru</w:t>
      </w:r>
      <w:r w:rsidRPr="001A5377">
        <w:rPr>
          <w:rFonts w:ascii="Arial" w:hAnsi="Arial" w:cs="Arial"/>
          <w:b/>
          <w:sz w:val="18"/>
          <w:szCs w:val="18"/>
        </w:rPr>
        <w:t xml:space="preserve"> </w:t>
      </w:r>
      <w:r w:rsidR="007857EC" w:rsidRPr="001A5377">
        <w:rPr>
          <w:rFonts w:ascii="Arial" w:hAnsi="Arial" w:cs="Arial"/>
          <w:i/>
          <w:sz w:val="18"/>
          <w:szCs w:val="18"/>
        </w:rPr>
        <w:t>(podľa § 44 stavebného zákona)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7B78E9" w:rsidRPr="001A5377" w14:paraId="36E32AA2" w14:textId="77777777" w:rsidTr="005466E0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75C1700" w14:textId="77777777" w:rsidR="007B78E9" w:rsidRPr="001A537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2EB4E51" w14:textId="77777777" w:rsidR="007B78E9" w:rsidRPr="001A537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2841E2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744760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7B78E9" w:rsidRPr="001A5377" w14:paraId="563C9641" w14:textId="77777777" w:rsidTr="005466E0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3E74CF6" w14:textId="77777777" w:rsidR="007B78E9" w:rsidRPr="001A537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B80577B" w14:textId="049EBD61" w:rsidR="007B78E9" w:rsidRPr="001A537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(Sídlo</w:t>
            </w:r>
            <w:r w:rsidR="006207E6">
              <w:rPr>
                <w:rFonts w:ascii="Arial" w:hAnsi="Arial" w:cs="Arial"/>
                <w:i/>
                <w:sz w:val="18"/>
                <w:szCs w:val="18"/>
              </w:rPr>
              <w:t>, IČO</w:t>
            </w:r>
            <w:r w:rsidRPr="001A537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8C28E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1A5377" w14:paraId="7D1E0139" w14:textId="77777777" w:rsidTr="005466E0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D5D1F31" w14:textId="77777777" w:rsidR="007B78E9" w:rsidRPr="001A537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Stavbyvedúci / dozor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8828400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ECEBD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7B78E9" w:rsidRPr="001A5377" w14:paraId="666E0CD1" w14:textId="77777777" w:rsidTr="005466E0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321DC60" w14:textId="77777777" w:rsidR="007B78E9" w:rsidRPr="001A537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0FFB4F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8D488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043E7055" w14:textId="77777777" w:rsidR="00011E67" w:rsidRDefault="00011E67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D99E7DC" w14:textId="3C78E037" w:rsidR="00102BBE" w:rsidRPr="001A5377" w:rsidRDefault="007B78E9" w:rsidP="00102BB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1A5377">
        <w:rPr>
          <w:rFonts w:ascii="Arial" w:hAnsi="Arial" w:cs="Arial"/>
          <w:b/>
          <w:bCs/>
          <w:sz w:val="18"/>
          <w:szCs w:val="18"/>
        </w:rPr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:rsidRPr="001A5377" w14:paraId="1D3DB1E5" w14:textId="77777777" w:rsidTr="005466E0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BEBBBB" w14:textId="77777777" w:rsidR="00B468C8" w:rsidRPr="001A537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34EF25" w14:textId="77777777" w:rsidR="00B468C8" w:rsidRPr="001A537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C71BBC" w14:textId="77777777" w:rsidR="00B468C8" w:rsidRPr="001A537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7FC519" w14:textId="77777777" w:rsidR="00B468C8" w:rsidRPr="001A537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B94D10" w14:textId="77777777" w:rsidR="00B468C8" w:rsidRPr="001A537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7CE37C0" w14:textId="5FA21B23" w:rsidR="00B468C8" w:rsidRPr="001A5377" w:rsidRDefault="00B468C8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2F340B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B468C8" w:rsidRPr="001A5377" w14:paraId="3F1A410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E5C4E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0C6F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A79D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7E8BC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83EB4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1A5377" w14:paraId="473D476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D87E0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9083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EE069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3E87F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B2D7F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1A5377" w14:paraId="0C0F844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98507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11703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CB425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97B20E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688EB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1A5377" w14:paraId="14DEE0D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34B26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CE16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D27AB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78065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8226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1A5377" w14:paraId="674FDD6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48DAB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BB2BC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4B96E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A705A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4F9CC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02D8A68" w14:textId="6E667C31" w:rsidR="007B78E9" w:rsidRPr="001A5377" w:rsidRDefault="007B78E9" w:rsidP="007B78E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1A5377">
        <w:rPr>
          <w:rFonts w:ascii="Arial" w:hAnsi="Arial" w:cs="Arial"/>
          <w:b/>
          <w:bCs/>
          <w:sz w:val="18"/>
          <w:szCs w:val="18"/>
        </w:rPr>
        <w:lastRenderedPageBreak/>
        <w:br/>
        <w:t>Ostatné pozemky podľa katastra nehnuteľností, ktoré sa majú použiť ako stavenisko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1A5377" w14:paraId="1FF0B862" w14:textId="77777777" w:rsidTr="005466E0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237800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BF3EAB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D3CF1C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BD265C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758951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37219F80" w14:textId="45BE987F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FD6B7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7B78E9" w:rsidRPr="001A5377" w14:paraId="44446C68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E5AFE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5C8D9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6E8FF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5795F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DF95F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1A5377" w14:paraId="150B83FD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FA2C8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493B1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2E09D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1FD5C7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591F1E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31B40" w:rsidRPr="001A5377" w14:paraId="1A66E51B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DCD7C7" w14:textId="77777777" w:rsidR="00431B40" w:rsidRPr="001A537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ECA48" w14:textId="77777777" w:rsidR="00431B40" w:rsidRPr="001A537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B2EF97" w14:textId="77777777" w:rsidR="00431B40" w:rsidRPr="001A537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9E5FF9" w14:textId="77777777" w:rsidR="00431B40" w:rsidRPr="001A537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4D7C7" w14:textId="77777777" w:rsidR="00431B40" w:rsidRPr="001A537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F273B11" w14:textId="54B9D27F" w:rsidR="007B78E9" w:rsidRPr="001A5377" w:rsidRDefault="007B78E9" w:rsidP="007B78E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1A5377">
        <w:rPr>
          <w:rFonts w:ascii="Arial" w:hAnsi="Arial" w:cs="Arial"/>
          <w:sz w:val="18"/>
          <w:szCs w:val="18"/>
        </w:rPr>
        <w:br/>
      </w:r>
      <w:r w:rsidRPr="001A5377">
        <w:rPr>
          <w:rFonts w:ascii="Arial" w:hAnsi="Arial" w:cs="Arial"/>
          <w:b/>
          <w:bCs/>
          <w:sz w:val="18"/>
          <w:szCs w:val="18"/>
        </w:rPr>
        <w:t>Susedné (stavbou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1A5377" w14:paraId="5D1727B9" w14:textId="77777777" w:rsidTr="005466E0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11CB47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B033F0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C57386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EDC6C2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EEA351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4FC4607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:rsidRPr="001A5377" w14:paraId="1A4489C4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BD25A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1A0FC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A9B8AA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1E38CA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5477E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1A5377" w14:paraId="52464B4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0E797A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6F824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A471B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6C255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A0389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1A5377" w14:paraId="05E9C843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2B896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04282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746458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A6C1F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52A752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1A5377" w14:paraId="7F4C38D6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B47326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27D94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86B82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144C7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084502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1A5377" w14:paraId="24C0DF6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D6527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E42F0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ACCC0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DBA3D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5EA3DC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44EA83F" w14:textId="02B75AE8" w:rsidR="00C00DA6" w:rsidRPr="001A5377" w:rsidRDefault="00C00DA6" w:rsidP="00C00DA6">
      <w:pPr>
        <w:spacing w:after="0"/>
        <w:rPr>
          <w:rFonts w:ascii="Arial" w:hAnsi="Arial" w:cs="Arial"/>
          <w:sz w:val="18"/>
          <w:szCs w:val="18"/>
        </w:rPr>
      </w:pPr>
    </w:p>
    <w:p w14:paraId="6A1749C8" w14:textId="43394216" w:rsidR="000E1F62" w:rsidRPr="001A5377" w:rsidRDefault="000E1F62" w:rsidP="000E1F62">
      <w:pPr>
        <w:spacing w:after="0"/>
        <w:rPr>
          <w:rFonts w:ascii="Arial" w:hAnsi="Arial" w:cs="Arial"/>
          <w:b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>Zoznam a adresy známych účastníkov stavebného konania</w:t>
      </w:r>
    </w:p>
    <w:tbl>
      <w:tblPr>
        <w:tblW w:w="995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3714"/>
        <w:gridCol w:w="3827"/>
        <w:gridCol w:w="2410"/>
      </w:tblGrid>
      <w:tr w:rsidR="001E75C3" w:rsidRPr="001A5377" w14:paraId="31F86C8F" w14:textId="77777777" w:rsidTr="001E75C3">
        <w:trPr>
          <w:trHeight w:val="454"/>
        </w:trPr>
        <w:tc>
          <w:tcPr>
            <w:tcW w:w="37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4DFE7E0C" w14:textId="77777777" w:rsidR="001E75C3" w:rsidRPr="001A5377" w:rsidRDefault="001E75C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37366FDF" w14:textId="68CD8124" w:rsidR="001E75C3" w:rsidRPr="001A5377" w:rsidRDefault="001E75C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 (sídlo)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3E6E8BDD" w14:textId="77777777" w:rsidR="001E75C3" w:rsidRPr="001A5377" w:rsidRDefault="001E75C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1E75C3" w:rsidRPr="001A5377" w14:paraId="3184D0CC" w14:textId="77777777" w:rsidTr="001E75C3">
        <w:trPr>
          <w:trHeight w:val="340"/>
        </w:trPr>
        <w:tc>
          <w:tcPr>
            <w:tcW w:w="3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98A89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4626A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062A2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E75C3" w:rsidRPr="001A5377" w14:paraId="5EC61E0E" w14:textId="77777777" w:rsidTr="001E75C3">
        <w:trPr>
          <w:trHeight w:val="340"/>
        </w:trPr>
        <w:tc>
          <w:tcPr>
            <w:tcW w:w="3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AE3D2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2D499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294DF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E75C3" w:rsidRPr="001A5377" w14:paraId="003DB440" w14:textId="77777777" w:rsidTr="001E75C3">
        <w:trPr>
          <w:trHeight w:val="340"/>
        </w:trPr>
        <w:tc>
          <w:tcPr>
            <w:tcW w:w="3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BE06A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D40D6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D352B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E75C3" w:rsidRPr="001A5377" w14:paraId="3836B58C" w14:textId="77777777" w:rsidTr="001E75C3">
        <w:trPr>
          <w:trHeight w:val="340"/>
        </w:trPr>
        <w:tc>
          <w:tcPr>
            <w:tcW w:w="3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8B804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85735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667BD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E75C3" w:rsidRPr="001A5377" w14:paraId="0DCBD92B" w14:textId="77777777" w:rsidTr="001E75C3">
        <w:trPr>
          <w:trHeight w:val="340"/>
        </w:trPr>
        <w:tc>
          <w:tcPr>
            <w:tcW w:w="3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F8750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6DE89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D269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01034DE" w14:textId="77777777" w:rsidR="001E75C3" w:rsidRPr="001A5377" w:rsidRDefault="001E75C3" w:rsidP="000E1F62">
      <w:pPr>
        <w:spacing w:after="0"/>
        <w:rPr>
          <w:rFonts w:ascii="Arial" w:hAnsi="Arial" w:cs="Arial"/>
          <w:b/>
          <w:sz w:val="18"/>
          <w:szCs w:val="18"/>
        </w:rPr>
      </w:pPr>
    </w:p>
    <w:p w14:paraId="166E9AE0" w14:textId="5F1801A9" w:rsidR="00040B6B" w:rsidRPr="00DF57C4" w:rsidRDefault="005208F4" w:rsidP="00CE6A4F">
      <w:pPr>
        <w:rPr>
          <w:rFonts w:ascii="Arial" w:hAnsi="Arial" w:cs="Arial"/>
          <w:sz w:val="18"/>
          <w:szCs w:val="18"/>
        </w:rPr>
      </w:pPr>
      <w:r w:rsidRPr="00DF57C4">
        <w:rPr>
          <w:rFonts w:ascii="Arial" w:hAnsi="Arial" w:cs="Arial"/>
          <w:sz w:val="18"/>
          <w:szCs w:val="18"/>
        </w:rPr>
        <w:t>V</w:t>
      </w:r>
      <w:r w:rsidR="00040B6B" w:rsidRPr="00DF57C4">
        <w:rPr>
          <w:rFonts w:ascii="Arial" w:hAnsi="Arial" w:cs="Arial"/>
          <w:sz w:val="18"/>
          <w:szCs w:val="18"/>
        </w:rPr>
        <w:t> </w:t>
      </w:r>
      <w:r w:rsidR="00320681" w:rsidRPr="00DF57C4">
        <w:rPr>
          <w:rFonts w:ascii="Arial" w:hAnsi="Arial" w:cs="Arial"/>
          <w:sz w:val="18"/>
          <w:szCs w:val="18"/>
        </w:rPr>
        <w:t>..............................</w:t>
      </w:r>
      <w:r w:rsidR="00040B6B" w:rsidRPr="00DF57C4">
        <w:rPr>
          <w:rFonts w:ascii="Arial" w:hAnsi="Arial" w:cs="Arial"/>
          <w:sz w:val="18"/>
          <w:szCs w:val="18"/>
        </w:rPr>
        <w:t>, dňa ..............................</w:t>
      </w:r>
    </w:p>
    <w:p w14:paraId="3095469C" w14:textId="72A2F969" w:rsidR="00040B6B" w:rsidRPr="00DF57C4" w:rsidRDefault="00040B6B">
      <w:pPr>
        <w:spacing w:after="0"/>
        <w:rPr>
          <w:rFonts w:ascii="Arial" w:hAnsi="Arial" w:cs="Arial"/>
          <w:sz w:val="16"/>
          <w:szCs w:val="16"/>
        </w:rPr>
      </w:pP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="00CE6A4F" w:rsidRPr="00DF57C4">
        <w:rPr>
          <w:rFonts w:ascii="Arial" w:hAnsi="Arial" w:cs="Arial"/>
          <w:sz w:val="18"/>
          <w:szCs w:val="18"/>
        </w:rPr>
        <w:tab/>
      </w:r>
      <w:r w:rsidR="00CE6A4F"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6"/>
          <w:szCs w:val="16"/>
        </w:rPr>
        <w:t>podpisy všetkých stavebníkov (pri fyzických osobách)</w:t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DF57C4" w:rsidRDefault="00040B6B">
      <w:pPr>
        <w:spacing w:after="0"/>
        <w:rPr>
          <w:rFonts w:ascii="Arial" w:hAnsi="Arial" w:cs="Arial"/>
          <w:sz w:val="16"/>
          <w:szCs w:val="16"/>
        </w:rPr>
      </w:pPr>
    </w:p>
    <w:p w14:paraId="620BD89E" w14:textId="4304518C" w:rsidR="00011E67" w:rsidRPr="00DF57C4" w:rsidRDefault="00040B6B" w:rsidP="00C00DA6">
      <w:pPr>
        <w:spacing w:after="0"/>
        <w:rPr>
          <w:rFonts w:ascii="Arial" w:hAnsi="Arial" w:cs="Arial"/>
          <w:b/>
          <w:szCs w:val="16"/>
        </w:rPr>
      </w:pP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</w:p>
    <w:p w14:paraId="674F41D9" w14:textId="77777777" w:rsidR="00652705" w:rsidRDefault="00707062" w:rsidP="00652705">
      <w:pPr>
        <w:spacing w:after="0"/>
        <w:rPr>
          <w:rFonts w:ascii="Arial" w:eastAsia="Calibri" w:hAnsi="Arial" w:cs="Arial"/>
          <w:sz w:val="18"/>
          <w:szCs w:val="18"/>
          <w:lang w:eastAsia="en-US"/>
        </w:rPr>
      </w:pPr>
      <w:r w:rsidRPr="00DF57C4">
        <w:rPr>
          <w:rFonts w:ascii="Arial" w:hAnsi="Arial" w:cs="Arial"/>
          <w:b/>
          <w:szCs w:val="16"/>
        </w:rPr>
        <w:t>Prílohy</w:t>
      </w:r>
      <w:r w:rsidR="00DF57C4" w:rsidRPr="00DF57C4">
        <w:rPr>
          <w:rFonts w:ascii="Arial" w:hAnsi="Arial" w:cs="Arial"/>
          <w:b/>
          <w:szCs w:val="16"/>
        </w:rPr>
        <w:t xml:space="preserve"> (podľa § 8 a § 9 vyhl. č. 453/2000 </w:t>
      </w:r>
      <w:proofErr w:type="spellStart"/>
      <w:r w:rsidR="00DF57C4" w:rsidRPr="00DF57C4">
        <w:rPr>
          <w:rFonts w:ascii="Arial" w:hAnsi="Arial" w:cs="Arial"/>
          <w:b/>
          <w:szCs w:val="16"/>
        </w:rPr>
        <w:t>Zz</w:t>
      </w:r>
      <w:proofErr w:type="spellEnd"/>
      <w:r w:rsidR="00DF57C4" w:rsidRPr="00DF57C4">
        <w:rPr>
          <w:rFonts w:ascii="Arial" w:hAnsi="Arial" w:cs="Arial"/>
          <w:b/>
          <w:szCs w:val="16"/>
        </w:rPr>
        <w:t>.)</w:t>
      </w:r>
      <w:r w:rsidR="00C00DA6" w:rsidRPr="00DF57C4">
        <w:rPr>
          <w:rFonts w:ascii="Arial" w:hAnsi="Arial" w:cs="Arial"/>
          <w:b/>
          <w:szCs w:val="16"/>
        </w:rPr>
        <w:t>:</w:t>
      </w:r>
      <w:r w:rsidR="00C00DA6" w:rsidRPr="00DF57C4">
        <w:rPr>
          <w:rFonts w:ascii="Arial" w:hAnsi="Arial" w:cs="Arial"/>
          <w:b/>
          <w:szCs w:val="16"/>
        </w:rPr>
        <w:tab/>
      </w:r>
      <w:r w:rsidR="00E96024" w:rsidRPr="00DF57C4">
        <w:rPr>
          <w:rFonts w:ascii="Arial" w:hAnsi="Arial" w:cs="Arial"/>
          <w:b/>
          <w:szCs w:val="16"/>
        </w:rPr>
        <w:br/>
      </w:r>
      <w:bookmarkStart w:id="1" w:name="_Hlk536189404"/>
    </w:p>
    <w:p w14:paraId="4F8C78DD" w14:textId="3FA33492" w:rsidR="0049271A" w:rsidRPr="00A119D2" w:rsidRDefault="00C726B9" w:rsidP="00A119D2">
      <w:pPr>
        <w:pStyle w:val="Odsekzoznamu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18"/>
          <w:szCs w:val="18"/>
        </w:rPr>
      </w:pPr>
      <w:r w:rsidRPr="00652705">
        <w:rPr>
          <w:rFonts w:ascii="Arial" w:eastAsia="Calibri" w:hAnsi="Arial" w:cs="Arial"/>
          <w:sz w:val="18"/>
          <w:szCs w:val="18"/>
          <w:lang w:eastAsia="en-US"/>
        </w:rPr>
        <w:t>Písomné splnomocnenie v prípade,</w:t>
      </w:r>
      <w:r w:rsidR="0049271A" w:rsidRPr="00652705">
        <w:rPr>
          <w:rFonts w:ascii="Arial" w:eastAsia="Calibri" w:hAnsi="Arial" w:cs="Arial"/>
          <w:sz w:val="18"/>
          <w:szCs w:val="18"/>
          <w:lang w:eastAsia="en-US"/>
        </w:rPr>
        <w:t xml:space="preserve"> ak sa stav</w:t>
      </w:r>
      <w:r w:rsidR="00A119D2">
        <w:rPr>
          <w:rFonts w:ascii="Arial" w:eastAsia="Calibri" w:hAnsi="Arial" w:cs="Arial"/>
          <w:sz w:val="18"/>
          <w:szCs w:val="18"/>
          <w:lang w:eastAsia="en-US"/>
        </w:rPr>
        <w:t>ebník da zastupovať inou osobou</w:t>
      </w:r>
    </w:p>
    <w:p w14:paraId="73249EA7" w14:textId="47F1A610" w:rsidR="00A119D2" w:rsidRPr="00652705" w:rsidRDefault="00A119D2" w:rsidP="00A119D2">
      <w:pPr>
        <w:pStyle w:val="Odsekzoznamu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Kópia územného rozhodnutia právoplatného (ak sa uplatňuje) </w:t>
      </w:r>
    </w:p>
    <w:p w14:paraId="745BEE62" w14:textId="05CC71A4" w:rsidR="005208F4" w:rsidRPr="00DF57C4" w:rsidRDefault="005208F4" w:rsidP="00DF57C4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>Doklady, ktorými stavebník preukazuje, že je vlastníkom pozemku alebo stavby alebo že má k pozemku či stavbe iné právo, ktoré ho oprávňuje zriadiť na pozemku požadovanú stavbu alebo vykonať zmenu stavby, alebo udržiavacie práce na nej (d</w:t>
      </w:r>
      <w:r w:rsidRPr="00DF57C4">
        <w:rPr>
          <w:rFonts w:ascii="Arial" w:hAnsi="Arial" w:cs="Arial"/>
          <w:sz w:val="18"/>
          <w:szCs w:val="18"/>
        </w:rPr>
        <w:t xml:space="preserve">oklady, ktorými </w:t>
      </w:r>
      <w:r w:rsidRPr="00DF57C4">
        <w:rPr>
          <w:rFonts w:ascii="Arial" w:hAnsi="Arial" w:cs="Arial"/>
          <w:sz w:val="18"/>
          <w:szCs w:val="18"/>
          <w:u w:val="single"/>
        </w:rPr>
        <w:t>stavebník preukáže iné právo k pozemkom a stavbám</w:t>
      </w:r>
      <w:r w:rsidRPr="00DF57C4">
        <w:rPr>
          <w:rFonts w:ascii="Arial" w:hAnsi="Arial" w:cs="Arial"/>
          <w:sz w:val="18"/>
          <w:szCs w:val="18"/>
        </w:rPr>
        <w:t>, na ktorých sa stavba uskutoční, ak nemá k nim vlastnícky vzťah (§ 139 ods. 1. stavebného zákona), ak o stavebné povolenie žiada nájomca, pripojí písomnú dohodu s vlastníkom stavby, písomnú dohodu s vlastníkom pozemku alebo stavby predloží aj právnická/fyzická osoba, ktorá bude stavbu uskutočňovať ak žiada o povolenie dočasnej stavby)</w:t>
      </w:r>
    </w:p>
    <w:p w14:paraId="5694147E" w14:textId="36C675B0" w:rsidR="0000716B" w:rsidRPr="00DF57C4" w:rsidRDefault="0000716B" w:rsidP="00DF57C4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F57C4">
        <w:rPr>
          <w:rFonts w:ascii="Arial" w:hAnsi="Arial" w:cs="Arial"/>
          <w:sz w:val="18"/>
          <w:szCs w:val="18"/>
        </w:rPr>
        <w:t>2x  situačný výkres súčasného stavu územia na podklade katastrálnej mapy so zakreslením navrhovaného umiestnenia stavby na pozemku, včítane jej odstupov od hraníc susedných pozemkov a stavieb a predpoklady na napojenie stavby na jestvujúce inžinierske siete,</w:t>
      </w:r>
    </w:p>
    <w:p w14:paraId="47F7CBE4" w14:textId="77777777" w:rsidR="00565F57" w:rsidRPr="00565F57" w:rsidRDefault="005208F4" w:rsidP="00DF57C4">
      <w:pPr>
        <w:pStyle w:val="Odsekzoznamu"/>
        <w:numPr>
          <w:ilvl w:val="0"/>
          <w:numId w:val="6"/>
        </w:numPr>
        <w:suppressAutoHyphens w:val="0"/>
        <w:autoSpaceDE w:val="0"/>
        <w:adjustRightInd w:val="0"/>
        <w:spacing w:before="75" w:line="24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>Projektová dokumentácia stavby (projekt stavby) vypracovaná oprávnenou osobou v dvoch vyhotoveniach; PD stavby musí byť vypracovaná oprávnenou osobou</w:t>
      </w:r>
      <w:r w:rsidR="00565F57">
        <w:rPr>
          <w:rFonts w:ascii="Arial" w:hAnsi="Arial" w:cs="Arial"/>
          <w:sz w:val="18"/>
          <w:szCs w:val="18"/>
          <w:lang w:eastAsia="sk-SK"/>
        </w:rPr>
        <w:t>.</w:t>
      </w:r>
    </w:p>
    <w:p w14:paraId="6347C4D3" w14:textId="0855D0F8" w:rsidR="000C3F79" w:rsidRPr="00DF57C4" w:rsidRDefault="005208F4" w:rsidP="00565F57">
      <w:pPr>
        <w:pStyle w:val="Odsekzoznamu"/>
        <w:suppressAutoHyphens w:val="0"/>
        <w:autoSpaceDE w:val="0"/>
        <w:adjustRightInd w:val="0"/>
        <w:spacing w:before="75" w:line="240" w:lineRule="auto"/>
        <w:ind w:left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 xml:space="preserve"> </w:t>
      </w:r>
    </w:p>
    <w:p w14:paraId="480529A4" w14:textId="77777777" w:rsidR="00565F57" w:rsidRPr="001D68B5" w:rsidRDefault="00565F57" w:rsidP="00565F57">
      <w:pPr>
        <w:pStyle w:val="Odsekzoznamu"/>
        <w:suppressAutoHyphens w:val="0"/>
        <w:autoSpaceDE w:val="0"/>
        <w:adjustRightInd w:val="0"/>
        <w:spacing w:before="75" w:line="240" w:lineRule="auto"/>
        <w:ind w:left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1D68B5">
        <w:rPr>
          <w:rFonts w:ascii="Arial" w:hAnsi="Arial" w:cs="Arial"/>
          <w:sz w:val="18"/>
          <w:szCs w:val="18"/>
          <w:u w:val="single"/>
          <w:lang w:eastAsia="sk-SK"/>
        </w:rPr>
        <w:t xml:space="preserve">Rozsah projektu  sa stanovuje podľa §§3, 8 a 9 vyhlášky č. 453/2000 </w:t>
      </w:r>
      <w:proofErr w:type="spellStart"/>
      <w:r w:rsidRPr="001D68B5">
        <w:rPr>
          <w:rFonts w:ascii="Arial" w:hAnsi="Arial" w:cs="Arial"/>
          <w:sz w:val="18"/>
          <w:szCs w:val="18"/>
          <w:u w:val="single"/>
          <w:lang w:eastAsia="sk-SK"/>
        </w:rPr>
        <w:t>Z.z</w:t>
      </w:r>
      <w:proofErr w:type="spellEnd"/>
      <w:r w:rsidRPr="001D68B5">
        <w:rPr>
          <w:rFonts w:ascii="Arial" w:hAnsi="Arial" w:cs="Arial"/>
          <w:sz w:val="18"/>
          <w:szCs w:val="18"/>
          <w:u w:val="single"/>
          <w:lang w:eastAsia="sk-SK"/>
        </w:rPr>
        <w:t xml:space="preserve">.: </w:t>
      </w:r>
    </w:p>
    <w:p w14:paraId="091B544B" w14:textId="7CA5863E" w:rsidR="00565F57" w:rsidRPr="001802AF" w:rsidRDefault="00565F57" w:rsidP="001802AF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textová časť:  </w:t>
      </w:r>
      <w:r w:rsidR="001802AF" w:rsidRPr="001802AF">
        <w:rPr>
          <w:rFonts w:ascii="Arial" w:hAnsi="Arial" w:cs="Arial"/>
          <w:sz w:val="18"/>
          <w:szCs w:val="18"/>
          <w:lang w:eastAsia="sk-SK"/>
        </w:rPr>
        <w:t>sprievodnú správu s údajmi, ktoré dopĺňajú základné údaje o stavbe uvedené v žiadosti o stavebné povolenie, s informáciami o dodržaní podmienok rozhodnutia o umiestnení stavby, ak bolo vydané, alebo o dodržaní podmienok schváleného územného plánu zóny, ak sa územné rozhodnutie nevyžaduje, s informáciami o výsledku vykonaných prieskumov a meraní,</w:t>
      </w:r>
      <w:r w:rsidR="001802AF">
        <w:rPr>
          <w:rFonts w:ascii="Arial" w:hAnsi="Arial" w:cs="Arial"/>
          <w:sz w:val="18"/>
          <w:szCs w:val="18"/>
          <w:lang w:eastAsia="sk-SK"/>
        </w:rPr>
        <w:t xml:space="preserve"> </w:t>
      </w:r>
      <w:r w:rsidR="001802AF" w:rsidRPr="001802AF">
        <w:rPr>
          <w:rFonts w:ascii="Arial" w:hAnsi="Arial" w:cs="Arial"/>
          <w:sz w:val="18"/>
          <w:szCs w:val="18"/>
          <w:lang w:eastAsia="sk-SK"/>
        </w:rPr>
        <w:t>súhrnnú technickú správu, z ktorej musia byť dostatočne zrejmé</w:t>
      </w:r>
      <w:r w:rsidRPr="001802AF">
        <w:rPr>
          <w:rFonts w:ascii="Arial" w:hAnsi="Arial" w:cs="Arial"/>
          <w:sz w:val="18"/>
          <w:szCs w:val="18"/>
          <w:lang w:eastAsia="sk-SK"/>
        </w:rPr>
        <w:t xml:space="preserve"> urbanistické začlenenie stavby do územia, ASR, použitie vhodných stavebných výrobkov vo väzbe na splnenie základných požiadaviek na stavby (§ 43d stavebného zákona), </w:t>
      </w:r>
      <w:proofErr w:type="spellStart"/>
      <w:r w:rsidRPr="001802AF">
        <w:rPr>
          <w:rFonts w:ascii="Arial" w:hAnsi="Arial" w:cs="Arial"/>
          <w:sz w:val="18"/>
          <w:szCs w:val="18"/>
          <w:lang w:eastAsia="sk-SK"/>
        </w:rPr>
        <w:t>požiarno</w:t>
      </w:r>
      <w:proofErr w:type="spellEnd"/>
      <w:r w:rsidRPr="001802AF">
        <w:rPr>
          <w:rFonts w:ascii="Arial" w:hAnsi="Arial" w:cs="Arial"/>
          <w:sz w:val="18"/>
          <w:szCs w:val="18"/>
          <w:lang w:eastAsia="sk-SK"/>
        </w:rPr>
        <w:t xml:space="preserve"> bezpečnostné riešenie podľa osobitných predpisov, statické posúdenie stavby, nároky na zásobovanie energiami a vodou, odvádzanie odpadových vôd, dopravu (vrátane parkovania</w:t>
      </w:r>
      <w:r w:rsidRPr="001802AF">
        <w:rPr>
          <w:rFonts w:ascii="Arial" w:hAnsi="Arial" w:cs="Arial"/>
          <w:sz w:val="18"/>
          <w:szCs w:val="18"/>
        </w:rPr>
        <w:t xml:space="preserve">  - p</w:t>
      </w:r>
      <w:r w:rsidRPr="001802AF">
        <w:rPr>
          <w:rFonts w:ascii="Arial" w:hAnsi="Arial" w:cs="Arial"/>
          <w:sz w:val="18"/>
          <w:szCs w:val="18"/>
          <w:lang w:eastAsia="sk-SK"/>
        </w:rPr>
        <w:t xml:space="preserve">repočet potreby parkovacích miest v zmysle STN 73 6110 a vyhlášky 532/2002 </w:t>
      </w:r>
      <w:proofErr w:type="spellStart"/>
      <w:r w:rsidRPr="001802AF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1802AF">
        <w:rPr>
          <w:rFonts w:ascii="Arial" w:hAnsi="Arial" w:cs="Arial"/>
          <w:sz w:val="18"/>
          <w:szCs w:val="18"/>
          <w:lang w:eastAsia="sk-SK"/>
        </w:rPr>
        <w:t xml:space="preserve">. a preukázanie vytvorenia potrebných parkovacích miest,), zneškodňovania odpadov, a riešenie napojenia stavby na jestvujúce siete a zariadenie technického vybavenia. údaje o nadzemných a podzemných stavbách na stavebnom pozemku a o jestvujúcich ochranných pásmach, údaje o splnení podmienok určených dotknutými orgánmi štátnej správy, ak boli obstarané pred podaním žiadosti, </w:t>
      </w:r>
      <w:r w:rsidRPr="001802AF">
        <w:rPr>
          <w:rFonts w:ascii="Segoe UI" w:hAnsi="Segoe UI" w:cs="Segoe UI"/>
          <w:sz w:val="18"/>
          <w:szCs w:val="18"/>
          <w:shd w:val="clear" w:color="auto" w:fill="FFFFFF"/>
        </w:rPr>
        <w:t xml:space="preserve">pri stavbách s prevádzkovým, výrobným alebo technickým zariadením údaje o tomto zariadení, o koncepcii skladovania, riešení vnútornej dopravy a plôch pre obsluhu, údržbu a opravy a nároky na vykonanie </w:t>
      </w:r>
      <w:r w:rsidRPr="001802AF">
        <w:rPr>
          <w:rFonts w:ascii="Segoe UI" w:hAnsi="Segoe UI" w:cs="Segoe UI"/>
          <w:sz w:val="18"/>
          <w:szCs w:val="18"/>
          <w:shd w:val="clear" w:color="auto" w:fill="FFFFFF"/>
        </w:rPr>
        <w:lastRenderedPageBreak/>
        <w:t xml:space="preserve">skúšobnej prevádzky po dokončení stavby, </w:t>
      </w:r>
      <w:r w:rsidRPr="001802AF">
        <w:rPr>
          <w:rFonts w:ascii="Arial" w:hAnsi="Arial" w:cs="Arial"/>
          <w:sz w:val="18"/>
          <w:szCs w:val="18"/>
          <w:lang w:eastAsia="sk-SK"/>
        </w:rPr>
        <w:t xml:space="preserve">spôsob zaistenia bezpečnosti a ochrany zdravia pri práci a bezpečnosti technických zariadení pri výstavbe aj pri budúcej prevádzke a ďalšie podľa povahy stavby § 9 vyhl. č. 453/2000 </w:t>
      </w:r>
      <w:proofErr w:type="spellStart"/>
      <w:r w:rsidRPr="001802AF">
        <w:rPr>
          <w:rFonts w:ascii="Arial" w:hAnsi="Arial" w:cs="Arial"/>
          <w:sz w:val="18"/>
          <w:szCs w:val="18"/>
          <w:lang w:eastAsia="sk-SK"/>
        </w:rPr>
        <w:t>Zz</w:t>
      </w:r>
      <w:proofErr w:type="spellEnd"/>
      <w:r w:rsidRPr="001802AF">
        <w:rPr>
          <w:rFonts w:ascii="Arial" w:hAnsi="Arial" w:cs="Arial"/>
          <w:sz w:val="18"/>
          <w:szCs w:val="18"/>
          <w:lang w:eastAsia="sk-SK"/>
        </w:rPr>
        <w:t xml:space="preserve">, </w:t>
      </w:r>
    </w:p>
    <w:p w14:paraId="787D814F" w14:textId="77777777" w:rsidR="00565F57" w:rsidRPr="001D68B5" w:rsidRDefault="00565F57" w:rsidP="00565F57">
      <w:pPr>
        <w:pStyle w:val="Odsekzoznamu"/>
        <w:numPr>
          <w:ilvl w:val="0"/>
          <w:numId w:val="9"/>
        </w:numPr>
        <w:suppressAutoHyphens w:val="0"/>
        <w:autoSpaceDE w:val="0"/>
        <w:adjustRightInd w:val="0"/>
        <w:spacing w:before="75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výkresová časť: celková situácia stavby (zastavovací plán) v mierke  spravidla 1: 200 resp. 1:500,  s vyznačením  hraníc  pozemkov a ich parcelných čísel podľa katastra nehnuteľností vrátane susedných pozemkov a jestvujúcich stavieb na nich), podzemných sietí a zariadení technického vybavenia, návrhu prípojok na dopravné a technické vybavenia územia, ochranných pásiem a ďalšie podľa povahy stavby podľa § 9 vyhl. č. 453/2000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Zz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. </w:t>
      </w:r>
    </w:p>
    <w:p w14:paraId="01D69928" w14:textId="34EB1170" w:rsidR="00565F57" w:rsidRPr="001D68B5" w:rsidRDefault="00565F57" w:rsidP="00565F57">
      <w:pPr>
        <w:pStyle w:val="Odsekzoznamu"/>
        <w:numPr>
          <w:ilvl w:val="0"/>
          <w:numId w:val="6"/>
        </w:numPr>
        <w:suppressAutoHyphens w:val="0"/>
        <w:autoSpaceDE w:val="0"/>
        <w:adjustRightInd w:val="0"/>
        <w:spacing w:before="75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Projektové energetické hodnotenie budovy </w:t>
      </w:r>
      <w:r w:rsidR="00652705">
        <w:rPr>
          <w:rFonts w:ascii="Arial" w:hAnsi="Arial" w:cs="Arial"/>
          <w:sz w:val="18"/>
          <w:szCs w:val="18"/>
          <w:lang w:eastAsia="sk-SK"/>
        </w:rPr>
        <w:t xml:space="preserve">(ak sa uplatňuje) </w:t>
      </w:r>
      <w:r w:rsidRPr="001D68B5">
        <w:rPr>
          <w:rFonts w:ascii="Arial" w:hAnsi="Arial" w:cs="Arial"/>
          <w:sz w:val="18"/>
          <w:szCs w:val="18"/>
          <w:lang w:eastAsia="sk-SK"/>
        </w:rPr>
        <w:t xml:space="preserve">- projektant je povinný splnenie minimálnych požiadaviek na energetickú hospodárnosť budovy podľa odseku 1 zákona č. 555/2005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. o energetickej hospodárnosti budov a o zmene a doplnení niektorých zákonov zahrnúť do projektovej dokumentácie na stavebné povolenie a výsledok energetického hodnotenia uviesť v technickej správe projektovej dokumentácie podľa § 4a ods. 2 (Projektovým energetickým hodnotením je určovanie potreby energie v budove vypočítaním podľa projektovej dokumentácie a projektovaných ukazovateľov. Projektové energetické hodnotenie sa uskutočňuje vo fáze navrhovania a projektovania novej budovy alebo významnej obnovy budovy).         </w:t>
      </w:r>
    </w:p>
    <w:p w14:paraId="20BE44E9" w14:textId="77777777" w:rsidR="00565F57" w:rsidRPr="001D68B5" w:rsidRDefault="00565F57" w:rsidP="00565F57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Doklady o rokovaniach s účastníkmi stavebného konania, ak sa konali pred podaním žiadosti, </w:t>
      </w:r>
    </w:p>
    <w:p w14:paraId="7A714981" w14:textId="77777777" w:rsidR="00565F57" w:rsidRPr="001D68B5" w:rsidRDefault="00565F57" w:rsidP="00565F57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Ak ide o stavbu uskutočňovanú svojpomocou, vyhlásenie stavebného dozoru alebo kvalifikovanej osoby, že bude zabezpečovať odborné vedenie uskutočňovania stavby. </w:t>
      </w:r>
    </w:p>
    <w:p w14:paraId="00578383" w14:textId="77777777" w:rsidR="00565F57" w:rsidRPr="001D68B5" w:rsidRDefault="00565F57" w:rsidP="00565F57">
      <w:pPr>
        <w:pStyle w:val="Bezriadkovani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1D68B5">
        <w:rPr>
          <w:rFonts w:ascii="Arial" w:hAnsi="Arial" w:cs="Arial"/>
          <w:sz w:val="18"/>
          <w:szCs w:val="18"/>
        </w:rPr>
        <w:t>Doklad o príslušnom odbornom vzdelaní oprávnenej osoby na vypracovanie projektovej dokumentácie (podľa § 45 ods. 6 písm. a) stavebného zákona</w:t>
      </w:r>
    </w:p>
    <w:p w14:paraId="5F07434A" w14:textId="77777777" w:rsidR="00565F57" w:rsidRPr="001D68B5" w:rsidRDefault="00565F57" w:rsidP="00565F57">
      <w:pPr>
        <w:pStyle w:val="Bezriadkovani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Rozhodnutia, stanoviská, vyjadrenia, súhlasy, posúdenia alebo iné opatrenia dotknutých orgánov štátnej správy a obce,</w:t>
      </w:r>
    </w:p>
    <w:p w14:paraId="77D3284C" w14:textId="68F7F2A4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Vyjadrenie k projektu stavby - napojenie na podzemné rozvody/distribučné siete prípojkami (VVS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., VSD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, SPP – distribúcia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>.)</w:t>
      </w:r>
      <w:r w:rsidR="002F340B">
        <w:rPr>
          <w:rFonts w:ascii="Arial" w:hAnsi="Arial" w:cs="Arial"/>
          <w:sz w:val="18"/>
          <w:szCs w:val="18"/>
        </w:rPr>
        <w:t xml:space="preserve">, Slovak Telekom </w:t>
      </w:r>
      <w:proofErr w:type="spellStart"/>
      <w:r w:rsidR="002F340B">
        <w:rPr>
          <w:rFonts w:ascii="Arial" w:hAnsi="Arial" w:cs="Arial"/>
          <w:sz w:val="18"/>
          <w:szCs w:val="18"/>
        </w:rPr>
        <w:t>a.s</w:t>
      </w:r>
      <w:proofErr w:type="spellEnd"/>
      <w:r w:rsidR="002F340B">
        <w:rPr>
          <w:rFonts w:ascii="Arial" w:hAnsi="Arial" w:cs="Arial"/>
          <w:sz w:val="18"/>
          <w:szCs w:val="18"/>
        </w:rPr>
        <w:t xml:space="preserve">., Orange Slovensko </w:t>
      </w:r>
      <w:proofErr w:type="spellStart"/>
      <w:r w:rsidR="002F340B">
        <w:rPr>
          <w:rFonts w:ascii="Arial" w:hAnsi="Arial" w:cs="Arial"/>
          <w:sz w:val="18"/>
          <w:szCs w:val="18"/>
        </w:rPr>
        <w:t>a.s</w:t>
      </w:r>
      <w:proofErr w:type="spellEnd"/>
      <w:r w:rsidR="002F340B">
        <w:rPr>
          <w:rFonts w:ascii="Arial" w:hAnsi="Arial" w:cs="Arial"/>
          <w:sz w:val="18"/>
          <w:szCs w:val="18"/>
        </w:rPr>
        <w:t xml:space="preserve">., UPC </w:t>
      </w:r>
      <w:proofErr w:type="spellStart"/>
      <w:r w:rsidR="002F340B">
        <w:rPr>
          <w:rFonts w:ascii="Arial" w:hAnsi="Arial" w:cs="Arial"/>
          <w:sz w:val="18"/>
          <w:szCs w:val="18"/>
        </w:rPr>
        <w:t>Broadband</w:t>
      </w:r>
      <w:proofErr w:type="spellEnd"/>
      <w:r w:rsidR="002F340B">
        <w:rPr>
          <w:rFonts w:ascii="Arial" w:hAnsi="Arial" w:cs="Arial"/>
          <w:sz w:val="18"/>
          <w:szCs w:val="18"/>
        </w:rPr>
        <w:t xml:space="preserve"> s.r.o.</w:t>
      </w:r>
    </w:p>
    <w:p w14:paraId="29B25C1B" w14:textId="2B1FAD8A" w:rsidR="00565F57" w:rsidRPr="00652705" w:rsidRDefault="00565F57" w:rsidP="00652705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Záväzné stanovisko OÚ – odbor starostlivosti o ŽP – </w:t>
      </w:r>
      <w:r w:rsidRPr="00652705">
        <w:rPr>
          <w:rFonts w:ascii="Arial" w:hAnsi="Arial" w:cs="Arial"/>
          <w:sz w:val="18"/>
          <w:szCs w:val="18"/>
        </w:rPr>
        <w:t>z hľadiska odpadového hospodárstva</w:t>
      </w:r>
      <w:r w:rsidR="00652705">
        <w:rPr>
          <w:rFonts w:ascii="Arial" w:hAnsi="Arial" w:cs="Arial"/>
          <w:sz w:val="18"/>
          <w:szCs w:val="18"/>
        </w:rPr>
        <w:t xml:space="preserve"> – v prípade, ak projekt stavby rieši búracie práce </w:t>
      </w:r>
    </w:p>
    <w:p w14:paraId="2F6195BA" w14:textId="77777777" w:rsidR="00565F57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 - vlastník pozemnej komunikácie (obec, KSK), </w:t>
      </w:r>
    </w:p>
    <w:p w14:paraId="4DB9D337" w14:textId="77201D51" w:rsidR="00565F57" w:rsidRDefault="00565F57" w:rsidP="0036574C">
      <w:pPr>
        <w:pStyle w:val="Bezriadkovania"/>
        <w:numPr>
          <w:ilvl w:val="1"/>
          <w:numId w:val="6"/>
        </w:numPr>
        <w:shd w:val="clear" w:color="auto" w:fill="FFFFFF" w:themeFill="background1"/>
        <w:ind w:left="993" w:hanging="426"/>
        <w:jc w:val="both"/>
        <w:rPr>
          <w:rFonts w:ascii="Arial" w:hAnsi="Arial" w:cs="Arial"/>
          <w:sz w:val="18"/>
          <w:szCs w:val="18"/>
        </w:rPr>
      </w:pPr>
      <w:r w:rsidRPr="0036574C">
        <w:rPr>
          <w:rFonts w:ascii="Arial" w:hAnsi="Arial" w:cs="Arial"/>
          <w:sz w:val="18"/>
          <w:szCs w:val="18"/>
        </w:rPr>
        <w:t>Stanovisko  - správca pozemnej komunikácie (</w:t>
      </w:r>
      <w:r w:rsidR="0036574C" w:rsidRPr="0036574C">
        <w:rPr>
          <w:rFonts w:ascii="Arial" w:hAnsi="Arial" w:cs="Arial"/>
          <w:sz w:val="18"/>
          <w:szCs w:val="18"/>
        </w:rPr>
        <w:t xml:space="preserve">obec, SC KSK, </w:t>
      </w:r>
      <w:r w:rsidRPr="0036574C">
        <w:rPr>
          <w:rFonts w:ascii="Arial" w:hAnsi="Arial" w:cs="Arial"/>
          <w:sz w:val="18"/>
          <w:szCs w:val="18"/>
        </w:rPr>
        <w:t xml:space="preserve">SCS) </w:t>
      </w:r>
    </w:p>
    <w:p w14:paraId="3DE33544" w14:textId="50DEE2E4" w:rsidR="00652705" w:rsidRPr="00652705" w:rsidRDefault="00565F57" w:rsidP="00652705">
      <w:pPr>
        <w:pStyle w:val="Bezriadkovania"/>
        <w:numPr>
          <w:ilvl w:val="1"/>
          <w:numId w:val="6"/>
        </w:numPr>
        <w:shd w:val="clear" w:color="auto" w:fill="FFFFFF" w:themeFill="background1"/>
        <w:ind w:left="993" w:hanging="426"/>
        <w:jc w:val="both"/>
        <w:rPr>
          <w:rFonts w:ascii="Arial" w:hAnsi="Arial" w:cs="Arial"/>
          <w:sz w:val="18"/>
          <w:szCs w:val="18"/>
        </w:rPr>
      </w:pPr>
      <w:r w:rsidRPr="00652705">
        <w:rPr>
          <w:rFonts w:ascii="Arial" w:hAnsi="Arial" w:cs="Arial"/>
          <w:sz w:val="18"/>
          <w:szCs w:val="18"/>
        </w:rPr>
        <w:t xml:space="preserve">Stanovisko  - cestný správny orgán (obec, Okresný úrad Michalovce, odbor </w:t>
      </w:r>
      <w:proofErr w:type="spellStart"/>
      <w:r w:rsidRPr="00652705">
        <w:rPr>
          <w:rFonts w:ascii="Arial" w:hAnsi="Arial" w:cs="Arial"/>
          <w:sz w:val="18"/>
          <w:szCs w:val="18"/>
        </w:rPr>
        <w:t>CDaPK</w:t>
      </w:r>
      <w:proofErr w:type="spellEnd"/>
      <w:r w:rsidRPr="00652705">
        <w:rPr>
          <w:rFonts w:ascii="Arial" w:hAnsi="Arial" w:cs="Arial"/>
          <w:sz w:val="18"/>
          <w:szCs w:val="18"/>
        </w:rPr>
        <w:t xml:space="preserve"> Michalovce, Okresný úrad Košice, odbor </w:t>
      </w:r>
      <w:proofErr w:type="spellStart"/>
      <w:r w:rsidRPr="00652705">
        <w:rPr>
          <w:rFonts w:ascii="Arial" w:hAnsi="Arial" w:cs="Arial"/>
          <w:sz w:val="18"/>
          <w:szCs w:val="18"/>
        </w:rPr>
        <w:t>CDaPK</w:t>
      </w:r>
      <w:proofErr w:type="spellEnd"/>
      <w:r w:rsidR="00652705">
        <w:rPr>
          <w:rFonts w:ascii="Arial" w:hAnsi="Arial" w:cs="Arial"/>
          <w:sz w:val="18"/>
          <w:szCs w:val="18"/>
        </w:rPr>
        <w:t>, p</w:t>
      </w:r>
      <w:r w:rsidR="00652705" w:rsidRPr="00652705">
        <w:rPr>
          <w:rFonts w:ascii="Arial" w:hAnsi="Arial" w:cs="Arial"/>
          <w:sz w:val="18"/>
          <w:szCs w:val="18"/>
        </w:rPr>
        <w:t>ovolenie vjazdu z pozemnej komunikácie (podľa osobitného predpisu),</w:t>
      </w:r>
    </w:p>
    <w:p w14:paraId="39EFD8D0" w14:textId="77777777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Záväzné stanovisko – udelenie súhlasu na povolenie zdroja znečisťovania ovzdušia (podľa osobitného predpisu) </w:t>
      </w:r>
    </w:p>
    <w:p w14:paraId="3941F9DE" w14:textId="77777777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Stanovisko -  Slovenský vodohospodársky podnik, </w:t>
      </w:r>
      <w:proofErr w:type="spellStart"/>
      <w:r w:rsidRPr="001D68B5">
        <w:rPr>
          <w:rFonts w:ascii="Arial" w:hAnsi="Arial" w:cs="Arial"/>
          <w:sz w:val="18"/>
          <w:szCs w:val="18"/>
        </w:rPr>
        <w:t>š.p</w:t>
      </w:r>
      <w:proofErr w:type="spellEnd"/>
      <w:r w:rsidRPr="001D68B5">
        <w:rPr>
          <w:rFonts w:ascii="Arial" w:hAnsi="Arial" w:cs="Arial"/>
          <w:sz w:val="18"/>
          <w:szCs w:val="18"/>
        </w:rPr>
        <w:t>. OZ Košice</w:t>
      </w:r>
    </w:p>
    <w:p w14:paraId="447FEDE0" w14:textId="77777777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Záväzné stanovisko  - Okresný úrad Michalovce, Pozemkový a lesný odbor</w:t>
      </w:r>
    </w:p>
    <w:p w14:paraId="6131E6BC" w14:textId="027DD483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Rozhodnutie - </w:t>
      </w:r>
      <w:r>
        <w:rPr>
          <w:rFonts w:ascii="Arial" w:hAnsi="Arial" w:cs="Arial"/>
          <w:sz w:val="18"/>
          <w:szCs w:val="18"/>
        </w:rPr>
        <w:t>p</w:t>
      </w:r>
      <w:r w:rsidRPr="001D68B5">
        <w:rPr>
          <w:rFonts w:ascii="Arial" w:hAnsi="Arial" w:cs="Arial"/>
          <w:sz w:val="18"/>
          <w:szCs w:val="18"/>
        </w:rPr>
        <w:t xml:space="preserve">ovolenie – vodná stavba (podľa osobitného predpisu) </w:t>
      </w:r>
    </w:p>
    <w:p w14:paraId="526DB002" w14:textId="03E1DC36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Rozhodnutie – povolenie – pozemné komunikácie, parkoviská</w:t>
      </w:r>
      <w:r>
        <w:rPr>
          <w:rFonts w:ascii="Arial" w:hAnsi="Arial" w:cs="Arial"/>
          <w:sz w:val="18"/>
          <w:szCs w:val="18"/>
        </w:rPr>
        <w:t xml:space="preserve">, premostenia </w:t>
      </w:r>
      <w:r w:rsidR="00652705">
        <w:rPr>
          <w:rFonts w:ascii="Arial" w:hAnsi="Arial" w:cs="Arial"/>
          <w:sz w:val="18"/>
          <w:szCs w:val="18"/>
        </w:rPr>
        <w:t>(</w:t>
      </w:r>
      <w:r w:rsidRPr="001D68B5">
        <w:rPr>
          <w:rFonts w:ascii="Arial" w:hAnsi="Arial" w:cs="Arial"/>
          <w:sz w:val="18"/>
          <w:szCs w:val="18"/>
        </w:rPr>
        <w:t>podľa osobitného predpisu</w:t>
      </w:r>
      <w:r w:rsidR="00652705">
        <w:rPr>
          <w:rFonts w:ascii="Arial" w:hAnsi="Arial" w:cs="Arial"/>
          <w:sz w:val="18"/>
          <w:szCs w:val="18"/>
        </w:rPr>
        <w:t>)</w:t>
      </w:r>
      <w:r w:rsidRPr="001D68B5">
        <w:rPr>
          <w:rFonts w:ascii="Arial" w:hAnsi="Arial" w:cs="Arial"/>
          <w:sz w:val="18"/>
          <w:szCs w:val="18"/>
        </w:rPr>
        <w:t xml:space="preserve">,  </w:t>
      </w:r>
    </w:p>
    <w:p w14:paraId="55062447" w14:textId="3D3DECCB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Rozhodnutie - </w:t>
      </w:r>
      <w:r>
        <w:rPr>
          <w:rFonts w:ascii="Arial" w:hAnsi="Arial" w:cs="Arial"/>
          <w:sz w:val="18"/>
          <w:szCs w:val="18"/>
        </w:rPr>
        <w:t>p</w:t>
      </w:r>
      <w:r w:rsidRPr="001D68B5">
        <w:rPr>
          <w:rFonts w:ascii="Arial" w:hAnsi="Arial" w:cs="Arial"/>
          <w:sz w:val="18"/>
          <w:szCs w:val="18"/>
        </w:rPr>
        <w:t xml:space="preserve">ovolenie – výrub stromov (podľa osobitného predpisu) </w:t>
      </w:r>
    </w:p>
    <w:p w14:paraId="67AA92AE" w14:textId="77777777" w:rsidR="00565F57" w:rsidRPr="001D68B5" w:rsidRDefault="00565F57" w:rsidP="00565F57">
      <w:pPr>
        <w:pStyle w:val="Bezriadkovania"/>
        <w:ind w:left="284"/>
        <w:jc w:val="both"/>
        <w:rPr>
          <w:rFonts w:ascii="Arial" w:hAnsi="Arial" w:cs="Arial"/>
          <w:sz w:val="16"/>
          <w:szCs w:val="16"/>
        </w:rPr>
      </w:pPr>
    </w:p>
    <w:p w14:paraId="3A2E5436" w14:textId="7932AEE0" w:rsidR="00320681" w:rsidRPr="00DF57C4" w:rsidRDefault="00320681" w:rsidP="005466E0">
      <w:pPr>
        <w:pStyle w:val="Bezriadkovani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F57C4">
        <w:rPr>
          <w:rFonts w:ascii="Arial" w:hAnsi="Arial" w:cs="Arial"/>
          <w:sz w:val="18"/>
          <w:szCs w:val="18"/>
        </w:rPr>
        <w:t>Doklad o zaplatení správneho poplatku v zmysle zákona č. 145/95 Z. z. o správnych poplatkoch  v znení  neskorších predpisov (Položka 60).</w:t>
      </w:r>
      <w:bookmarkEnd w:id="1"/>
    </w:p>
    <w:p w14:paraId="56C2CCFD" w14:textId="77777777" w:rsidR="000D6C11" w:rsidRPr="00DF57C4" w:rsidRDefault="000D6C11" w:rsidP="005466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41CCD18" w14:textId="77777777" w:rsidR="005466E0" w:rsidRPr="00DF57C4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DF57C4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0FF5197E" w14:textId="77777777" w:rsidR="005466E0" w:rsidRPr="00DF57C4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57C4">
        <w:rPr>
          <w:rFonts w:ascii="Arial" w:hAnsi="Arial" w:cs="Arial"/>
          <w:sz w:val="16"/>
          <w:szCs w:val="16"/>
        </w:rPr>
        <w:t>Právny základ: osobitný zákon</w:t>
      </w:r>
    </w:p>
    <w:p w14:paraId="48DFAF58" w14:textId="77777777" w:rsidR="005466E0" w:rsidRPr="00DF57C4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57C4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4856A221" w14:textId="77777777" w:rsidR="005466E0" w:rsidRPr="00DF57C4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57C4">
        <w:rPr>
          <w:rFonts w:ascii="Arial" w:hAnsi="Arial" w:cs="Arial"/>
          <w:sz w:val="16"/>
          <w:szCs w:val="16"/>
        </w:rPr>
        <w:t>Prenos osobných údajov do tretej krajiny: EU</w:t>
      </w:r>
    </w:p>
    <w:p w14:paraId="3E9699B0" w14:textId="77777777" w:rsidR="005466E0" w:rsidRPr="00DF57C4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57C4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3292DCA4" w14:textId="77777777" w:rsidR="005466E0" w:rsidRPr="00DF57C4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727420A" w14:textId="646552DB" w:rsidR="00A3260C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57C4">
        <w:rPr>
          <w:rFonts w:ascii="Arial" w:hAnsi="Arial" w:cs="Arial"/>
          <w:sz w:val="16"/>
          <w:szCs w:val="16"/>
        </w:rPr>
        <w:t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</w:t>
      </w:r>
      <w:r w:rsidRPr="005466E0">
        <w:rPr>
          <w:rFonts w:ascii="Arial" w:hAnsi="Arial" w:cs="Arial"/>
          <w:sz w:val="16"/>
          <w:szCs w:val="16"/>
        </w:rPr>
        <w:t xml:space="preserve"> </w:t>
      </w:r>
    </w:p>
    <w:sectPr w:rsidR="00A3260C" w:rsidSect="004A4C6C">
      <w:footerReference w:type="default" r:id="rId8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9D44C" w14:textId="77777777" w:rsidR="008B6A5A" w:rsidRDefault="008B6A5A">
      <w:pPr>
        <w:spacing w:after="0" w:line="240" w:lineRule="auto"/>
      </w:pPr>
      <w:r>
        <w:separator/>
      </w:r>
    </w:p>
  </w:endnote>
  <w:endnote w:type="continuationSeparator" w:id="0">
    <w:p w14:paraId="16465CBE" w14:textId="77777777" w:rsidR="008B6A5A" w:rsidRDefault="008B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2DBCF6FB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320681">
      <w:rPr>
        <w:rFonts w:ascii="Trebuchet MS" w:hAnsi="Trebuchet MS" w:cs="Trebuchet MS"/>
        <w:sz w:val="16"/>
        <w:szCs w:val="16"/>
      </w:rPr>
      <w:t>OU T-5</w:t>
    </w:r>
    <w:r w:rsidR="00652705">
      <w:rPr>
        <w:rFonts w:ascii="Trebuchet MS" w:hAnsi="Trebuchet MS" w:cs="Trebuchet MS"/>
        <w:sz w:val="16"/>
        <w:szCs w:val="16"/>
      </w:rPr>
      <w:t>a</w:t>
    </w:r>
    <w:r>
      <w:rPr>
        <w:rFonts w:ascii="Trebuchet MS" w:hAnsi="Trebuchet MS" w:cs="Trebuchet MS"/>
        <w:sz w:val="16"/>
        <w:szCs w:val="16"/>
      </w:rPr>
      <w:t xml:space="preserve"> </w:t>
    </w:r>
    <w:r w:rsidR="00C00DA6">
      <w:rPr>
        <w:rFonts w:ascii="Trebuchet MS" w:hAnsi="Trebuchet MS" w:cs="Trebuchet MS"/>
        <w:sz w:val="16"/>
        <w:szCs w:val="16"/>
      </w:rPr>
      <w:t>Žiadosť o</w:t>
    </w:r>
    <w:r w:rsidR="007B78E9">
      <w:rPr>
        <w:rFonts w:ascii="Trebuchet MS" w:hAnsi="Trebuchet MS" w:cs="Trebuchet MS"/>
        <w:sz w:val="16"/>
        <w:szCs w:val="16"/>
      </w:rPr>
      <w:t> stavebné povolenie</w:t>
    </w:r>
    <w:r>
      <w:rPr>
        <w:rFonts w:ascii="Trebuchet MS" w:hAnsi="Trebuchet MS" w:cs="Trebuchet MS"/>
        <w:sz w:val="16"/>
        <w:szCs w:val="16"/>
      </w:rPr>
      <w:t xml:space="preserve"> 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C210F9">
      <w:rPr>
        <w:rFonts w:cs="Trebuchet MS"/>
        <w:noProof/>
        <w:sz w:val="16"/>
        <w:szCs w:val="16"/>
      </w:rPr>
      <w:t>4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C210F9">
      <w:rPr>
        <w:rStyle w:val="slostrany"/>
        <w:rFonts w:cs="Trebuchet MS"/>
        <w:noProof/>
        <w:sz w:val="16"/>
        <w:szCs w:val="16"/>
      </w:rPr>
      <w:t>4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ED078" w14:textId="77777777" w:rsidR="008B6A5A" w:rsidRDefault="008B6A5A">
      <w:pPr>
        <w:spacing w:after="0" w:line="240" w:lineRule="auto"/>
      </w:pPr>
      <w:r>
        <w:separator/>
      </w:r>
    </w:p>
  </w:footnote>
  <w:footnote w:type="continuationSeparator" w:id="0">
    <w:p w14:paraId="515D8B97" w14:textId="77777777" w:rsidR="008B6A5A" w:rsidRDefault="008B6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4C87AAF"/>
    <w:multiLevelType w:val="hybridMultilevel"/>
    <w:tmpl w:val="0BAABB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5204A"/>
    <w:multiLevelType w:val="hybridMultilevel"/>
    <w:tmpl w:val="8B56E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F7004"/>
    <w:multiLevelType w:val="multilevel"/>
    <w:tmpl w:val="16ECAFE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B97606"/>
    <w:multiLevelType w:val="hybridMultilevel"/>
    <w:tmpl w:val="15B06F9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0716B"/>
    <w:rsid w:val="00011E67"/>
    <w:rsid w:val="00040B6B"/>
    <w:rsid w:val="000C3F79"/>
    <w:rsid w:val="000D6C11"/>
    <w:rsid w:val="000E1F62"/>
    <w:rsid w:val="000F6C26"/>
    <w:rsid w:val="00102BBE"/>
    <w:rsid w:val="00145E9E"/>
    <w:rsid w:val="0016330F"/>
    <w:rsid w:val="001802AF"/>
    <w:rsid w:val="001A2D97"/>
    <w:rsid w:val="001A5377"/>
    <w:rsid w:val="001E75C3"/>
    <w:rsid w:val="001F74E8"/>
    <w:rsid w:val="002F340B"/>
    <w:rsid w:val="00320681"/>
    <w:rsid w:val="00346F62"/>
    <w:rsid w:val="0036574C"/>
    <w:rsid w:val="003F208B"/>
    <w:rsid w:val="00431B40"/>
    <w:rsid w:val="0046429C"/>
    <w:rsid w:val="00481103"/>
    <w:rsid w:val="0049271A"/>
    <w:rsid w:val="004A4C6C"/>
    <w:rsid w:val="005208F4"/>
    <w:rsid w:val="005466E0"/>
    <w:rsid w:val="00565F57"/>
    <w:rsid w:val="00573E1B"/>
    <w:rsid w:val="00600290"/>
    <w:rsid w:val="006207E6"/>
    <w:rsid w:val="00652705"/>
    <w:rsid w:val="006A3AE1"/>
    <w:rsid w:val="006A525C"/>
    <w:rsid w:val="006C217E"/>
    <w:rsid w:val="00707062"/>
    <w:rsid w:val="00707F68"/>
    <w:rsid w:val="00743D38"/>
    <w:rsid w:val="00760512"/>
    <w:rsid w:val="007857EC"/>
    <w:rsid w:val="00793854"/>
    <w:rsid w:val="00796277"/>
    <w:rsid w:val="007B0C2D"/>
    <w:rsid w:val="007B78E9"/>
    <w:rsid w:val="0088185F"/>
    <w:rsid w:val="008B6A5A"/>
    <w:rsid w:val="00A119D2"/>
    <w:rsid w:val="00A3260C"/>
    <w:rsid w:val="00A87854"/>
    <w:rsid w:val="00AD2263"/>
    <w:rsid w:val="00B15245"/>
    <w:rsid w:val="00B468C8"/>
    <w:rsid w:val="00B608EC"/>
    <w:rsid w:val="00B71DD6"/>
    <w:rsid w:val="00BB66CA"/>
    <w:rsid w:val="00BC029A"/>
    <w:rsid w:val="00BF1E87"/>
    <w:rsid w:val="00C00DA6"/>
    <w:rsid w:val="00C210F9"/>
    <w:rsid w:val="00C21293"/>
    <w:rsid w:val="00C726B9"/>
    <w:rsid w:val="00C87C40"/>
    <w:rsid w:val="00C91BC7"/>
    <w:rsid w:val="00CD4AF8"/>
    <w:rsid w:val="00CE6A4F"/>
    <w:rsid w:val="00D23193"/>
    <w:rsid w:val="00D422C4"/>
    <w:rsid w:val="00D64520"/>
    <w:rsid w:val="00D922E8"/>
    <w:rsid w:val="00DF57C4"/>
    <w:rsid w:val="00E11B7F"/>
    <w:rsid w:val="00E76889"/>
    <w:rsid w:val="00E96024"/>
    <w:rsid w:val="00EE184A"/>
    <w:rsid w:val="00F52E0F"/>
    <w:rsid w:val="00F544AD"/>
    <w:rsid w:val="00FD6B70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Bezriadkovania">
    <w:name w:val="No Spacing"/>
    <w:rsid w:val="00320681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5208F4"/>
    <w:rPr>
      <w:color w:val="0000FF"/>
      <w:u w:val="single"/>
    </w:rPr>
  </w:style>
  <w:style w:type="table" w:styleId="Mriekatabuky">
    <w:name w:val="Table Grid"/>
    <w:basedOn w:val="Normlnatabuka"/>
    <w:uiPriority w:val="39"/>
    <w:rsid w:val="00546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C2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17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24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80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69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12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9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00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65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61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53836-F607-4363-A80B-E58DB8BE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28</cp:revision>
  <cp:lastPrinted>2019-03-15T13:47:00Z</cp:lastPrinted>
  <dcterms:created xsi:type="dcterms:W3CDTF">2019-01-23T18:01:00Z</dcterms:created>
  <dcterms:modified xsi:type="dcterms:W3CDTF">2019-05-08T18:52:00Z</dcterms:modified>
</cp:coreProperties>
</file>